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color w:val="auto"/>
          <w:szCs w:val="32"/>
          <w:lang w:eastAsia="zh-CN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</w:t>
      </w:r>
      <w:r>
        <w:rPr>
          <w:rFonts w:hint="eastAsia" w:ascii="黑体" w:hAnsi="黑体" w:eastAsia="黑体"/>
          <w:snapToGrid w:val="0"/>
          <w:color w:val="auto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宋体" w:hAnsi="宋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普通高校招生考试</w:t>
      </w:r>
      <w:r>
        <w:rPr>
          <w:rFonts w:hint="eastAsia" w:ascii="宋体" w:hAnsi="宋体" w:eastAsia="方正小标宋简体"/>
          <w:color w:val="auto"/>
          <w:sz w:val="44"/>
          <w:szCs w:val="44"/>
        </w:rPr>
        <w:t>农村户籍的独生子女户考生和双女结扎户女儿考生登记表</w:t>
      </w:r>
    </w:p>
    <w:p>
      <w:pPr>
        <w:spacing w:line="560" w:lineRule="exact"/>
        <w:ind w:left="-227" w:leftChars="-71" w:right="-294" w:rightChars="-92"/>
        <w:rPr>
          <w:rFonts w:ascii="宋体" w:hAnsi="宋体" w:eastAsia="宋体"/>
          <w:color w:val="auto"/>
          <w:sz w:val="24"/>
        </w:rPr>
      </w:pPr>
      <w:r>
        <w:rPr>
          <w:rFonts w:ascii="宋体" w:hAnsi="宋体" w:eastAsia="宋体"/>
          <w:color w:val="auto"/>
          <w:sz w:val="24"/>
        </w:rPr>
        <w:t>_____市_____县（市</w:t>
      </w:r>
      <w:r>
        <w:rPr>
          <w:rFonts w:hint="eastAsia" w:ascii="宋体" w:hAnsi="宋体" w:eastAsia="宋体"/>
          <w:color w:val="auto"/>
          <w:sz w:val="24"/>
        </w:rPr>
        <w:t>、区</w:t>
      </w:r>
      <w:r>
        <w:rPr>
          <w:rFonts w:ascii="宋体" w:hAnsi="宋体" w:eastAsia="宋体"/>
          <w:color w:val="auto"/>
          <w:sz w:val="24"/>
        </w:rPr>
        <w:t xml:space="preserve">）报名号___________报名单位代码______报名单位名称______  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97"/>
        <w:gridCol w:w="904"/>
        <w:gridCol w:w="272"/>
        <w:gridCol w:w="1220"/>
        <w:gridCol w:w="567"/>
        <w:gridCol w:w="709"/>
        <w:gridCol w:w="992"/>
        <w:gridCol w:w="1559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家庭详细地址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父亲姓名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职业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母亲姓名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是否农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职业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结扎手术时间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村（居）委会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核查意见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是否独生子女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户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是否双女结扎户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乡镇（街道）卫生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健康部门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（申请考生户的人口情况，是否符合高考加分资格）：</w:t>
            </w:r>
          </w:p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县（市、区）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卫生健康部门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核查意见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360" w:lineRule="exact"/>
              <w:ind w:firstLine="4221" w:firstLineChars="201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负责人签名：            公章</w:t>
            </w:r>
          </w:p>
          <w:p>
            <w:pPr>
              <w:spacing w:line="360" w:lineRule="exact"/>
              <w:ind w:firstLine="5405" w:firstLineChars="2574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年     月     日</w:t>
            </w:r>
          </w:p>
        </w:tc>
      </w:tr>
    </w:tbl>
    <w:p>
      <w:pPr>
        <w:spacing w:line="300" w:lineRule="exact"/>
        <w:ind w:left="487" w:leftChars="0" w:hanging="487" w:hangingChars="23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说明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：</w:t>
      </w:r>
    </w:p>
    <w:p>
      <w:pPr>
        <w:spacing w:line="300" w:lineRule="exact"/>
        <w:ind w:left="235" w:leftChars="0" w:hanging="235" w:hangingChars="11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1.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申请高考加分考生应为2016年1月1日零时前出生，其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父母双方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应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均为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广西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农村户口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，符合《广西壮族自治区农村计划生育家庭奖励扶助办法》（桂政〔2007〕28号）及国家和自治区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计划生育有关规定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。</w:t>
      </w:r>
    </w:p>
    <w:p>
      <w:pPr>
        <w:spacing w:line="300" w:lineRule="exact"/>
        <w:ind w:left="235" w:leftChars="0" w:hanging="235" w:hangingChars="11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2.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双女结扎户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还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须满足以下条件：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①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1979年11月6日—1985年4月3日出生的，两胎间的生育间隔满3周年；1985年4月3日以后出生的，两胎间的生育间隔满4周年；2002年9月1日起女方年满28周岁以上的，符合生育第二胎的不受生育间隔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时间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限制；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2012年6月1日起生育第二胎不受生育间隔限制。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②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2016年1月15日零时前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落实结扎措施。</w:t>
      </w:r>
    </w:p>
    <w:p>
      <w:pPr>
        <w:spacing w:line="300" w:lineRule="exact"/>
        <w:ind w:left="235" w:leftChars="0" w:hanging="235" w:hangingChars="112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3.提交材料：子女和父母的身份证、户口簿，父母的结婚证（离婚的提交离婚证、离婚判决书或离婚协议书）、独生子女父母光荣证（双女结扎户提交生育证、结扎证明），各一式一份复印件（查验原件）。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能通过信息共享核实的，不需申请人提交相关证明材料。</w:t>
      </w:r>
    </w:p>
    <w:p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4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.本表一式三份，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其中两份交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报名站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，另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一份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连同证明材料复印件由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县（市、区）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卫生健康局存档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备案。本表可复印使用。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B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2025-10-15T09:45:31Z</dcterms:created>
  <dc:creator>HL</dc:creator>
  <cp:lastModifiedBy>陆海燕</cp:lastModifiedBy>
  <dcterms:modified xsi:type="dcterms:W3CDTF">2025-10-15T09:49:30Z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