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AFEFC" w14:textId="77777777" w:rsidR="00426BA3" w:rsidRDefault="00426BA3" w:rsidP="00426BA3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14:paraId="586511C4" w14:textId="77777777" w:rsidR="00426BA3" w:rsidRDefault="00426BA3" w:rsidP="00426BA3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</w:p>
    <w:p w14:paraId="38676EBC" w14:textId="77777777" w:rsidR="00426BA3" w:rsidRDefault="00426BA3" w:rsidP="00426BA3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AC245C">
        <w:rPr>
          <w:rFonts w:ascii="方正小标宋简体" w:eastAsia="方正小标宋简体" w:hAnsi="Calibri" w:hint="eastAsia"/>
          <w:sz w:val="44"/>
          <w:szCs w:val="44"/>
        </w:rPr>
        <w:t>中国国际</w:t>
      </w:r>
      <w:r w:rsidRPr="009608AA">
        <w:rPr>
          <w:rFonts w:ascii="方正小标宋简体" w:eastAsia="方正小标宋简体" w:hAnsi="Calibri" w:hint="eastAsia"/>
          <w:sz w:val="44"/>
          <w:szCs w:val="44"/>
        </w:rPr>
        <w:t>大学生创新大赛</w:t>
      </w:r>
      <w:r>
        <w:rPr>
          <w:rFonts w:ascii="方正小标宋简体" w:eastAsia="方正小标宋简体" w:hAnsi="Calibri" w:hint="eastAsia"/>
          <w:sz w:val="44"/>
          <w:szCs w:val="44"/>
        </w:rPr>
        <w:t>（2</w:t>
      </w:r>
      <w:r>
        <w:rPr>
          <w:rFonts w:ascii="方正小标宋简体" w:eastAsia="方正小标宋简体" w:hAnsi="Calibri"/>
          <w:sz w:val="44"/>
          <w:szCs w:val="44"/>
        </w:rPr>
        <w:t>024</w:t>
      </w:r>
      <w:r>
        <w:rPr>
          <w:rFonts w:ascii="方正小标宋简体" w:eastAsia="方正小标宋简体" w:hAnsi="Calibri" w:hint="eastAsia"/>
          <w:sz w:val="44"/>
          <w:szCs w:val="44"/>
        </w:rPr>
        <w:t>）</w:t>
      </w:r>
    </w:p>
    <w:p w14:paraId="730FF6AA" w14:textId="77777777" w:rsidR="00426BA3" w:rsidRDefault="00426BA3" w:rsidP="00426BA3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9608AA">
        <w:rPr>
          <w:rFonts w:ascii="方正小标宋简体" w:eastAsia="方正小标宋简体" w:hAnsi="Calibri" w:hint="eastAsia"/>
          <w:sz w:val="44"/>
          <w:szCs w:val="44"/>
        </w:rPr>
        <w:t>职教赛道方案</w:t>
      </w:r>
    </w:p>
    <w:p w14:paraId="4676C5D4" w14:textId="77777777" w:rsidR="00426BA3" w:rsidRPr="002D6C29" w:rsidRDefault="00426BA3" w:rsidP="00426B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5902969" w14:textId="77777777" w:rsidR="00426BA3" w:rsidRDefault="00426BA3" w:rsidP="00426B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中国国际大学生创新大赛（2</w:t>
      </w:r>
      <w:r>
        <w:rPr>
          <w:rFonts w:ascii="仿宋_GB2312" w:eastAsia="仿宋_GB2312"/>
          <w:sz w:val="32"/>
          <w:szCs w:val="32"/>
        </w:rPr>
        <w:t>024</w:t>
      </w:r>
      <w:r>
        <w:rPr>
          <w:rFonts w:ascii="仿宋_GB2312" w:eastAsia="仿宋_GB2312" w:hint="eastAsia"/>
          <w:sz w:val="32"/>
          <w:szCs w:val="32"/>
        </w:rPr>
        <w:t>）设立职教赛道，推进职业教育领域创新创业教育改革，培养技术赋能、跨界融合的新时代大国工匠。具体工作方案如下。</w:t>
      </w:r>
    </w:p>
    <w:p w14:paraId="1691815B" w14:textId="77777777" w:rsidR="00426BA3" w:rsidRDefault="00426BA3" w:rsidP="00426BA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一、参赛项目类型</w:t>
      </w:r>
    </w:p>
    <w:p w14:paraId="671C3C39" w14:textId="77777777" w:rsidR="00426BA3" w:rsidRDefault="00426BA3" w:rsidP="00426B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创新类：以技术、工艺或商业模式创新为核心优势；</w:t>
      </w:r>
    </w:p>
    <w:p w14:paraId="413F5171" w14:textId="77777777" w:rsidR="00426BA3" w:rsidRDefault="00426BA3" w:rsidP="00426B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商业类：以商业运营潜力或实效为核心优势；</w:t>
      </w:r>
    </w:p>
    <w:p w14:paraId="352423C2" w14:textId="77777777" w:rsidR="00426BA3" w:rsidRDefault="00426BA3" w:rsidP="00426B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工匠类：以体现敬业、精益、专注、创新为内涵的工匠精神为核心优势。</w:t>
      </w:r>
    </w:p>
    <w:p w14:paraId="467C9CCC" w14:textId="77777777" w:rsidR="00426BA3" w:rsidRDefault="00426BA3" w:rsidP="00426BA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二、参赛方式和要求</w:t>
      </w:r>
    </w:p>
    <w:p w14:paraId="3598175A" w14:textId="77777777" w:rsidR="00426BA3" w:rsidRDefault="00426BA3" w:rsidP="00426B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sz w:val="32"/>
          <w:szCs w:val="32"/>
        </w:rPr>
        <w:t>职业学校（包括职业教育各层次学历教育，不含在职教育）、国家开放大学学生（仅限学历教育）可以报名参赛。</w:t>
      </w:r>
    </w:p>
    <w:p w14:paraId="26C497FC" w14:textId="77777777" w:rsidR="00426BA3" w:rsidRDefault="00426BA3" w:rsidP="00426B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56242"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大赛以团队为单位报名参赛。允许跨校组建团队，每个团队的参赛成员不少于3人，不多于15人（含团队负责人），</w:t>
      </w:r>
      <w:r>
        <w:rPr>
          <w:rFonts w:ascii="仿宋_GB2312" w:eastAsia="仿宋_GB2312" w:hAnsi="Calibri" w:hint="eastAsia"/>
          <w:sz w:val="32"/>
          <w:szCs w:val="36"/>
        </w:rPr>
        <w:t>须为项目的实际核心成员</w:t>
      </w:r>
      <w:r>
        <w:rPr>
          <w:rFonts w:ascii="仿宋_GB2312" w:eastAsia="仿宋_GB2312" w:hint="eastAsia"/>
          <w:sz w:val="32"/>
          <w:szCs w:val="32"/>
        </w:rPr>
        <w:t>。参赛团队所报参赛创业项目，须为本团队策划或经营的项目，不得借用他人项目参赛。</w:t>
      </w:r>
    </w:p>
    <w:p w14:paraId="5F07728A" w14:textId="77777777" w:rsidR="00426BA3" w:rsidRDefault="00426BA3" w:rsidP="00426BA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三、参赛组别和对象</w:t>
      </w:r>
    </w:p>
    <w:p w14:paraId="3BC209BA" w14:textId="77777777" w:rsidR="00426BA3" w:rsidRDefault="00426BA3" w:rsidP="00426B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本赛道分为创意组与创业组。</w:t>
      </w:r>
    </w:p>
    <w:p w14:paraId="1DFBE623" w14:textId="77777777" w:rsidR="00426BA3" w:rsidRDefault="00426BA3" w:rsidP="00426BA3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lastRenderedPageBreak/>
        <w:t>（一）</w:t>
      </w:r>
      <w:r>
        <w:rPr>
          <w:rFonts w:ascii="楷体_GB2312" w:eastAsia="楷体_GB2312" w:hint="eastAsia"/>
          <w:sz w:val="32"/>
          <w:szCs w:val="32"/>
        </w:rPr>
        <w:t>创意组</w:t>
      </w:r>
    </w:p>
    <w:p w14:paraId="63B87DB7" w14:textId="77777777" w:rsidR="00426BA3" w:rsidRDefault="00426BA3" w:rsidP="00426BA3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1.参赛项目具有较好的创意和较为成型的产品原型、服务模式或针对生产加工工艺进行创新的改良技术，在大赛通知下发之日前尚未完成工商等各类登记注册。</w:t>
      </w:r>
    </w:p>
    <w:p w14:paraId="37BBCDBE" w14:textId="77777777" w:rsidR="00426BA3" w:rsidRDefault="00426BA3" w:rsidP="00426BA3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参赛申报人须为团队负责人，须为职业学校的全日制在校学生或国家开放大学学历教育在读学生。</w:t>
      </w:r>
    </w:p>
    <w:p w14:paraId="3AD0B9F5" w14:textId="77777777" w:rsidR="00426BA3" w:rsidRDefault="00426BA3" w:rsidP="00426BA3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学校科技成果转化项目不能参加本组比赛（科技成果的完成人、所有人中参赛申报人排名第一的除外）。</w:t>
      </w:r>
    </w:p>
    <w:p w14:paraId="747AADDD" w14:textId="77777777" w:rsidR="00426BA3" w:rsidRDefault="00426BA3" w:rsidP="00426BA3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创业组</w:t>
      </w:r>
    </w:p>
    <w:p w14:paraId="216CEA87" w14:textId="77777777" w:rsidR="00426BA3" w:rsidRDefault="00426BA3" w:rsidP="00426B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参赛项目在大赛通知下发之日前已完成工商等各类登记注册。</w:t>
      </w:r>
    </w:p>
    <w:p w14:paraId="6A6DFE9A" w14:textId="77777777" w:rsidR="00426BA3" w:rsidRDefault="00426BA3" w:rsidP="00426B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参赛申报人须为企业法定代表人，须为职业学校全日制在校学生或毕业5年内的学生（即201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年之后的毕业生）、国家开放大学学历教育在读学生或毕业5年内的学生（即201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年6月之后的毕业生）。企业法人在大赛通知发布之日后进行变更的不予认可。</w:t>
      </w:r>
    </w:p>
    <w:p w14:paraId="18CD57AD" w14:textId="77777777" w:rsidR="00426BA3" w:rsidRDefault="00426BA3" w:rsidP="00426B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3.项目的股权结构中，企业法定代表人的股权不得少于10%，参赛团队成员股权合计不得少于1/3。</w:t>
      </w:r>
    </w:p>
    <w:p w14:paraId="18A959BF" w14:textId="77777777" w:rsidR="00426BA3" w:rsidRDefault="00426BA3" w:rsidP="00426BA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四、奖项设置</w:t>
      </w:r>
    </w:p>
    <w:p w14:paraId="33E4BC52" w14:textId="77777777" w:rsidR="00426BA3" w:rsidRPr="00A515D7" w:rsidRDefault="00426BA3" w:rsidP="00426BA3">
      <w:pPr>
        <w:spacing w:line="540" w:lineRule="exact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265F59">
        <w:rPr>
          <w:rFonts w:ascii="仿宋_GB2312" w:eastAsia="仿宋_GB2312" w:hint="eastAsia"/>
          <w:sz w:val="32"/>
          <w:szCs w:val="32"/>
        </w:rPr>
        <w:t>（一）</w:t>
      </w:r>
      <w:r w:rsidRPr="00A515D7">
        <w:rPr>
          <w:rFonts w:ascii="仿宋_GB2312" w:eastAsia="仿宋_GB2312" w:hint="eastAsia"/>
          <w:spacing w:val="-4"/>
          <w:sz w:val="32"/>
          <w:szCs w:val="32"/>
        </w:rPr>
        <w:t>本赛道设置金奖</w:t>
      </w:r>
      <w:r>
        <w:rPr>
          <w:rFonts w:ascii="仿宋_GB2312" w:eastAsia="仿宋_GB2312" w:hint="eastAsia"/>
          <w:spacing w:val="-4"/>
          <w:sz w:val="32"/>
          <w:szCs w:val="32"/>
        </w:rPr>
        <w:t>70</w:t>
      </w:r>
      <w:r w:rsidRPr="00A515D7">
        <w:rPr>
          <w:rFonts w:ascii="仿宋_GB2312" w:eastAsia="仿宋_GB2312" w:hint="eastAsia"/>
          <w:spacing w:val="-4"/>
          <w:sz w:val="32"/>
          <w:szCs w:val="32"/>
        </w:rPr>
        <w:t>个、银奖</w:t>
      </w:r>
      <w:r>
        <w:rPr>
          <w:rFonts w:ascii="仿宋_GB2312" w:eastAsia="仿宋_GB2312" w:hint="eastAsia"/>
          <w:spacing w:val="-4"/>
          <w:sz w:val="32"/>
          <w:szCs w:val="32"/>
        </w:rPr>
        <w:t>140</w:t>
      </w:r>
      <w:r w:rsidRPr="00A515D7">
        <w:rPr>
          <w:rFonts w:ascii="仿宋_GB2312" w:eastAsia="仿宋_GB2312" w:hint="eastAsia"/>
          <w:spacing w:val="-4"/>
          <w:sz w:val="32"/>
          <w:szCs w:val="32"/>
        </w:rPr>
        <w:t>个、铜奖</w:t>
      </w:r>
      <w:r>
        <w:rPr>
          <w:rFonts w:ascii="仿宋_GB2312" w:eastAsia="仿宋_GB2312" w:hint="eastAsia"/>
          <w:spacing w:val="-4"/>
          <w:sz w:val="32"/>
          <w:szCs w:val="32"/>
        </w:rPr>
        <w:t>440</w:t>
      </w:r>
      <w:r w:rsidRPr="00A515D7">
        <w:rPr>
          <w:rFonts w:ascii="仿宋_GB2312" w:eastAsia="仿宋_GB2312" w:hint="eastAsia"/>
          <w:spacing w:val="-4"/>
          <w:sz w:val="32"/>
          <w:szCs w:val="32"/>
        </w:rPr>
        <w:t>个。</w:t>
      </w:r>
    </w:p>
    <w:p w14:paraId="691957A6" w14:textId="77777777" w:rsidR="00426BA3" w:rsidRPr="00A920F7" w:rsidRDefault="00426BA3" w:rsidP="00426B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5F59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265F59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Ansi="Calibri" w:hint="eastAsia"/>
          <w:sz w:val="32"/>
          <w:szCs w:val="36"/>
        </w:rPr>
        <w:t>获得金奖项目的指导教师为“优秀创新创业导师”（</w:t>
      </w:r>
      <w:proofErr w:type="gramStart"/>
      <w:r>
        <w:rPr>
          <w:rFonts w:ascii="仿宋_GB2312" w:eastAsia="仿宋_GB2312" w:hAnsi="Calibri" w:hint="eastAsia"/>
          <w:sz w:val="32"/>
          <w:szCs w:val="36"/>
        </w:rPr>
        <w:t>限前五名</w:t>
      </w:r>
      <w:proofErr w:type="gramEnd"/>
      <w:r>
        <w:rPr>
          <w:rFonts w:ascii="仿宋_GB2312" w:eastAsia="仿宋_GB2312" w:hAnsi="Calibri" w:hint="eastAsia"/>
          <w:sz w:val="32"/>
          <w:szCs w:val="36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C446E8C" w14:textId="77777777" w:rsidR="00426BA3" w:rsidRDefault="00426BA3" w:rsidP="00426BA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五、其他</w:t>
      </w:r>
    </w:p>
    <w:p w14:paraId="3851B246" w14:textId="77777777" w:rsidR="00426BA3" w:rsidRPr="00EF2772" w:rsidRDefault="00426BA3" w:rsidP="00426BA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各地要成立有职业教育部门参与的职教赛道工作小组，</w:t>
      </w:r>
      <w:r>
        <w:rPr>
          <w:rFonts w:ascii="仿宋_GB2312" w:eastAsia="仿宋_GB2312" w:hint="eastAsia"/>
          <w:sz w:val="32"/>
          <w:szCs w:val="32"/>
        </w:rPr>
        <w:lastRenderedPageBreak/>
        <w:t>推进各阶段的赛事组织工作。</w:t>
      </w:r>
    </w:p>
    <w:p w14:paraId="4686B311" w14:textId="5713915F" w:rsidR="00C72969" w:rsidRPr="00426BA3" w:rsidRDefault="00C72969" w:rsidP="00426BA3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sectPr w:rsidR="00C72969" w:rsidRPr="00426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2A31A" w14:textId="77777777" w:rsidR="00FB1D02" w:rsidRDefault="00FB1D02" w:rsidP="00426BA3">
      <w:r>
        <w:separator/>
      </w:r>
    </w:p>
  </w:endnote>
  <w:endnote w:type="continuationSeparator" w:id="0">
    <w:p w14:paraId="0699258E" w14:textId="77777777" w:rsidR="00FB1D02" w:rsidRDefault="00FB1D02" w:rsidP="0042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B628C" w14:textId="77777777" w:rsidR="00FB1D02" w:rsidRDefault="00FB1D02" w:rsidP="00426BA3">
      <w:r>
        <w:separator/>
      </w:r>
    </w:p>
  </w:footnote>
  <w:footnote w:type="continuationSeparator" w:id="0">
    <w:p w14:paraId="078D7FB1" w14:textId="77777777" w:rsidR="00FB1D02" w:rsidRDefault="00FB1D02" w:rsidP="00426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60C"/>
    <w:rsid w:val="00426BA3"/>
    <w:rsid w:val="008F160C"/>
    <w:rsid w:val="00C72969"/>
    <w:rsid w:val="00F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68D8C"/>
  <w15:chartTrackingRefBased/>
  <w15:docId w15:val="{771254A1-E2E6-42F7-A906-EF1927E8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B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6B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6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6B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453</Characters>
  <Application>Microsoft Office Word</Application>
  <DocSecurity>0</DocSecurity>
  <Lines>23</Lines>
  <Paragraphs>17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cao</dc:creator>
  <cp:keywords/>
  <dc:description/>
  <cp:lastModifiedBy>yuan cao</cp:lastModifiedBy>
  <cp:revision>2</cp:revision>
  <dcterms:created xsi:type="dcterms:W3CDTF">2024-05-09T03:01:00Z</dcterms:created>
  <dcterms:modified xsi:type="dcterms:W3CDTF">2024-05-09T03:01:00Z</dcterms:modified>
</cp:coreProperties>
</file>