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7"/>
        </w:tabs>
        <w:spacing w:before="66" w:after="34"/>
        <w:ind w:left="100"/>
        <w:rPr>
          <w:rFonts w:ascii="楷体" w:eastAsia="楷体"/>
          <w:b/>
          <w:sz w:val="24"/>
        </w:rPr>
      </w:pPr>
      <w:bookmarkStart w:id="0" w:name="_GoBack"/>
      <w:bookmarkEnd w:id="0"/>
      <w:r>
        <w:rPr>
          <w:rFonts w:hint="eastAsia" w:ascii="楷体" w:eastAsia="楷体"/>
          <w:b/>
          <w:sz w:val="24"/>
        </w:rPr>
        <w:t>附件：</w:t>
      </w:r>
      <w:r>
        <w:rPr>
          <w:rFonts w:hint="eastAsia" w:ascii="楷体" w:eastAsia="楷体"/>
          <w:b/>
          <w:sz w:val="24"/>
        </w:rPr>
        <w:tab/>
      </w:r>
    </w:p>
    <w:p>
      <w:pPr>
        <w:tabs>
          <w:tab w:val="left" w:pos="3837"/>
        </w:tabs>
        <w:spacing w:before="66" w:after="34"/>
        <w:ind w:left="100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</w:rPr>
        <w:t>华中农业大学</w:t>
      </w:r>
      <w:r>
        <w:rPr>
          <w:rFonts w:hint="eastAsia" w:ascii="黑体" w:hAnsi="黑体" w:eastAsia="黑体"/>
          <w:b/>
          <w:spacing w:val="-61"/>
          <w:sz w:val="30"/>
          <w:szCs w:val="30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2024年高校专项计划招生专业及选考科目要求</w:t>
      </w:r>
    </w:p>
    <w:tbl>
      <w:tblPr>
        <w:tblStyle w:val="10"/>
        <w:tblW w:w="56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4390"/>
        <w:gridCol w:w="1505"/>
        <w:gridCol w:w="2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62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专业（类）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科目范围一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hAnsi="黑体" w:eastAsia="仿宋_GB2312"/>
                <w:b/>
                <w:sz w:val="24"/>
                <w:lang w:val="en-US"/>
              </w:rPr>
            </w:pPr>
            <w:r>
              <w:rPr>
                <w:rFonts w:hint="eastAsia" w:ascii="仿宋_GB2312" w:hAnsi="黑体" w:eastAsia="仿宋_GB2312"/>
                <w:b/>
                <w:sz w:val="24"/>
                <w:lang w:val="en-US"/>
              </w:rPr>
              <w:t>科目范围二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生命科学技术学院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生物科学类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（含生物科学、生物技术）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生物工程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化学学</w:t>
            </w:r>
            <w:r>
              <w:rPr>
                <w:rFonts w:hint="eastAsia" w:ascii="仿宋_GB2312" w:eastAsia="仿宋_GB2312"/>
                <w:sz w:val="24"/>
              </w:rPr>
              <w:t>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应用化学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生物信息学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信息与计算科学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（含计算机科学与技术、数据科学与大数据技术、人工智能）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食品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科学技术</w:t>
            </w: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食品科学与工程类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（含食品科学与工程、食品质量与安全、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食品营养与健康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农业工程类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（含农业机械化及其自动化、能源与动力工程）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（含机械设计制造及其自动化、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机械电子工程、自动化、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机器人工程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光电信息科学与工程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03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园艺林学学院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园艺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设施农业科学与工程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spacing w:after="0" w:line="300" w:lineRule="exact"/>
              <w:ind w:firstLine="240" w:firstLineChars="100"/>
              <w:jc w:val="center"/>
            </w:pPr>
            <w:r>
              <w:rPr>
                <w:rFonts w:hint="eastAsia" w:ascii="仿宋_GB2312" w:eastAsia="仿宋_GB2312"/>
                <w:sz w:val="24"/>
              </w:rPr>
              <w:t>■化学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茶学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林学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园林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风景园林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水产学院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水产类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（含水产养殖学、水族科学与技术）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动物科学技术学院、动物医学院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动物科学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动物医学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植物科学技术学院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植物生产类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（含农学、植物科学与技术、种子科学与工程、植物保护、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应用生物科学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智慧农业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资源与环境学院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环境科学与工程类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含</w:t>
            </w:r>
            <w:r>
              <w:rPr>
                <w:rFonts w:hint="eastAsia" w:ascii="仿宋_GB2312" w:eastAsia="仿宋_GB2312"/>
                <w:sz w:val="24"/>
              </w:rPr>
              <w:t>农业资源与环境、环境工程、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环境科学、生态学、环境生态工程）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地理信息科学</w:t>
            </w:r>
          </w:p>
        </w:tc>
        <w:tc>
          <w:tcPr>
            <w:tcW w:w="797" w:type="pct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■</w:t>
            </w:r>
            <w:r>
              <w:rPr>
                <w:rFonts w:hint="eastAsia" w:ascii="仿宋_GB2312" w:eastAsia="仿宋_GB2312"/>
                <w:sz w:val="24"/>
                <w:lang w:val="en-US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文法学院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社会学类（含社会学、社会工作）</w:t>
            </w:r>
          </w:p>
        </w:tc>
        <w:tc>
          <w:tcPr>
            <w:tcW w:w="797" w:type="pct"/>
            <w:vAlign w:val="center"/>
          </w:tcPr>
          <w:p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法学</w:t>
            </w:r>
          </w:p>
        </w:tc>
        <w:tc>
          <w:tcPr>
            <w:tcW w:w="797" w:type="pct"/>
            <w:vAlign w:val="center"/>
          </w:tcPr>
          <w:p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广告学</w:t>
            </w:r>
          </w:p>
        </w:tc>
        <w:tc>
          <w:tcPr>
            <w:tcW w:w="797" w:type="pct"/>
            <w:vAlign w:val="center"/>
          </w:tcPr>
          <w:p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经济管理学院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大数据管理与应用</w:t>
            </w:r>
          </w:p>
        </w:tc>
        <w:tc>
          <w:tcPr>
            <w:tcW w:w="797" w:type="pct"/>
            <w:vAlign w:val="center"/>
          </w:tcPr>
          <w:p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restar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公共管理学院</w:t>
            </w: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公共管理类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（含土地资源管理、行政管理）</w:t>
            </w:r>
          </w:p>
        </w:tc>
        <w:tc>
          <w:tcPr>
            <w:tcW w:w="797" w:type="pct"/>
            <w:vAlign w:val="center"/>
          </w:tcPr>
          <w:p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62" w:type="pct"/>
            <w:vMerge w:val="continue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</w:p>
        </w:tc>
        <w:tc>
          <w:tcPr>
            <w:tcW w:w="2324" w:type="pct"/>
            <w:vAlign w:val="center"/>
          </w:tcPr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管理科学与工程类</w:t>
            </w:r>
          </w:p>
          <w:p>
            <w:pPr>
              <w:pStyle w:val="20"/>
              <w:spacing w:before="0" w:after="0" w:line="300" w:lineRule="exact"/>
              <w:ind w:left="0" w:right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（含工程管理、信息管理与信息系统）</w:t>
            </w:r>
          </w:p>
        </w:tc>
        <w:tc>
          <w:tcPr>
            <w:tcW w:w="797" w:type="pct"/>
            <w:vAlign w:val="center"/>
          </w:tcPr>
          <w:p>
            <w:pPr>
              <w:spacing w:after="0" w:line="30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■物理</w:t>
            </w:r>
          </w:p>
        </w:tc>
        <w:tc>
          <w:tcPr>
            <w:tcW w:w="815" w:type="pct"/>
            <w:gridSpan w:val="2"/>
            <w:vAlign w:val="center"/>
          </w:tcPr>
          <w:p>
            <w:pPr>
              <w:pStyle w:val="20"/>
              <w:spacing w:before="0" w:after="0" w:line="300" w:lineRule="exact"/>
              <w:ind w:left="0" w:right="0" w:firstLine="240" w:firstLineChars="100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不提</w:t>
            </w:r>
          </w:p>
        </w:tc>
      </w:tr>
    </w:tbl>
    <w:p>
      <w:pPr>
        <w:pStyle w:val="9"/>
        <w:widowControl w:val="0"/>
        <w:wordWrap w:val="0"/>
        <w:spacing w:after="0" w:line="520" w:lineRule="exact"/>
        <w:ind w:left="-225" w:right="75"/>
        <w:jc w:val="righ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按大类录取的考生，入学后按学校人才培养方案规定进行专业分流；具体专业（类）及计划数以 2024年计划来源系统公布为准。</w:t>
      </w:r>
    </w:p>
    <w:p>
      <w:pPr>
        <w:pStyle w:val="9"/>
        <w:widowControl w:val="0"/>
        <w:spacing w:after="0" w:line="520" w:lineRule="exact"/>
        <w:ind w:left="-225" w:right="75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pStyle w:val="9"/>
        <w:widowControl w:val="0"/>
        <w:spacing w:after="0" w:line="520" w:lineRule="exact"/>
        <w:ind w:left="-225" w:right="75"/>
        <w:rPr>
          <w:rFonts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pStyle w:val="9"/>
        <w:widowControl w:val="0"/>
        <w:spacing w:after="0" w:line="520" w:lineRule="exact"/>
        <w:ind w:left="-225" w:right="75"/>
        <w:rPr>
          <w:rFonts w:ascii="黑体" w:hAnsi="黑体" w:eastAsia="黑体" w:cs="黑体"/>
          <w:b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708" w:footer="708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14</w:t>
    </w:r>
    <w:r>
      <w:rPr>
        <w:rStyle w:val="14"/>
      </w:rPr>
      <w:fldChar w:fldCharType="end"/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1"/>
  <w:documentProtection w:enforcement="0"/>
  <w:defaultTabStop w:val="719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NzAyNDk4OWNjN2Y3ZDgzYzY1NTZjYTllNjRlOGQifQ=="/>
  </w:docVars>
  <w:rsids>
    <w:rsidRoot w:val="00D31D50"/>
    <w:rsid w:val="00021B13"/>
    <w:rsid w:val="00042C35"/>
    <w:rsid w:val="000524E5"/>
    <w:rsid w:val="00057DAE"/>
    <w:rsid w:val="000E2E80"/>
    <w:rsid w:val="001277F5"/>
    <w:rsid w:val="00135CC4"/>
    <w:rsid w:val="00173126"/>
    <w:rsid w:val="0018103B"/>
    <w:rsid w:val="00196862"/>
    <w:rsid w:val="001A2FAC"/>
    <w:rsid w:val="001F0CBC"/>
    <w:rsid w:val="00211A50"/>
    <w:rsid w:val="0021224C"/>
    <w:rsid w:val="00237246"/>
    <w:rsid w:val="00245B68"/>
    <w:rsid w:val="00253A81"/>
    <w:rsid w:val="002A4F28"/>
    <w:rsid w:val="00323B43"/>
    <w:rsid w:val="00355B0D"/>
    <w:rsid w:val="00370EB2"/>
    <w:rsid w:val="003C6081"/>
    <w:rsid w:val="003D37D8"/>
    <w:rsid w:val="0041062B"/>
    <w:rsid w:val="00426133"/>
    <w:rsid w:val="004315A6"/>
    <w:rsid w:val="004358AB"/>
    <w:rsid w:val="004D15AA"/>
    <w:rsid w:val="004D5B57"/>
    <w:rsid w:val="004E4B84"/>
    <w:rsid w:val="00515B44"/>
    <w:rsid w:val="00574BE5"/>
    <w:rsid w:val="0059169B"/>
    <w:rsid w:val="00601095"/>
    <w:rsid w:val="0065032E"/>
    <w:rsid w:val="00694B3C"/>
    <w:rsid w:val="006E6A52"/>
    <w:rsid w:val="00707CC8"/>
    <w:rsid w:val="007963ED"/>
    <w:rsid w:val="007A46F6"/>
    <w:rsid w:val="007A5FEE"/>
    <w:rsid w:val="007E0D42"/>
    <w:rsid w:val="007E521F"/>
    <w:rsid w:val="007E58CD"/>
    <w:rsid w:val="0082789A"/>
    <w:rsid w:val="00840C02"/>
    <w:rsid w:val="00843A38"/>
    <w:rsid w:val="00845B48"/>
    <w:rsid w:val="00847F5E"/>
    <w:rsid w:val="00884B7C"/>
    <w:rsid w:val="008A699F"/>
    <w:rsid w:val="008B7726"/>
    <w:rsid w:val="008E4AF6"/>
    <w:rsid w:val="008F331B"/>
    <w:rsid w:val="009A4D95"/>
    <w:rsid w:val="00A31B07"/>
    <w:rsid w:val="00A761C2"/>
    <w:rsid w:val="00A96427"/>
    <w:rsid w:val="00B37FED"/>
    <w:rsid w:val="00B40F09"/>
    <w:rsid w:val="00B519EA"/>
    <w:rsid w:val="00B64139"/>
    <w:rsid w:val="00B9703E"/>
    <w:rsid w:val="00BA537B"/>
    <w:rsid w:val="00BB4677"/>
    <w:rsid w:val="00BC399A"/>
    <w:rsid w:val="00C64CCC"/>
    <w:rsid w:val="00C815CE"/>
    <w:rsid w:val="00D06ED9"/>
    <w:rsid w:val="00D31D50"/>
    <w:rsid w:val="00DB1B77"/>
    <w:rsid w:val="00DC0A88"/>
    <w:rsid w:val="00DC0B2A"/>
    <w:rsid w:val="00DD09A9"/>
    <w:rsid w:val="00DD1A8D"/>
    <w:rsid w:val="00DE6BDE"/>
    <w:rsid w:val="00E05A27"/>
    <w:rsid w:val="00E21088"/>
    <w:rsid w:val="00E32CE4"/>
    <w:rsid w:val="00E476EF"/>
    <w:rsid w:val="00E55ADC"/>
    <w:rsid w:val="00E66F2C"/>
    <w:rsid w:val="00ED1A45"/>
    <w:rsid w:val="00EF37DB"/>
    <w:rsid w:val="00F02116"/>
    <w:rsid w:val="00F67BC0"/>
    <w:rsid w:val="00FC2115"/>
    <w:rsid w:val="026A162E"/>
    <w:rsid w:val="05772566"/>
    <w:rsid w:val="067962DB"/>
    <w:rsid w:val="0753122B"/>
    <w:rsid w:val="0B8F4A86"/>
    <w:rsid w:val="0D727EAF"/>
    <w:rsid w:val="0EDB7AAF"/>
    <w:rsid w:val="10834DDB"/>
    <w:rsid w:val="115676C4"/>
    <w:rsid w:val="123A0C64"/>
    <w:rsid w:val="136A1C5A"/>
    <w:rsid w:val="15366C30"/>
    <w:rsid w:val="15641FAF"/>
    <w:rsid w:val="180704F1"/>
    <w:rsid w:val="1EE73F05"/>
    <w:rsid w:val="1F21162F"/>
    <w:rsid w:val="1FE61561"/>
    <w:rsid w:val="21E23599"/>
    <w:rsid w:val="252912E7"/>
    <w:rsid w:val="25387269"/>
    <w:rsid w:val="261E7126"/>
    <w:rsid w:val="2C92668D"/>
    <w:rsid w:val="2EE6008D"/>
    <w:rsid w:val="30C10112"/>
    <w:rsid w:val="34F34EEF"/>
    <w:rsid w:val="358606B0"/>
    <w:rsid w:val="37464EF9"/>
    <w:rsid w:val="39595A08"/>
    <w:rsid w:val="398E12E4"/>
    <w:rsid w:val="402F0493"/>
    <w:rsid w:val="41A01752"/>
    <w:rsid w:val="42C036CC"/>
    <w:rsid w:val="4B7F0E9E"/>
    <w:rsid w:val="4DF05BA1"/>
    <w:rsid w:val="4F5D5052"/>
    <w:rsid w:val="53416B6D"/>
    <w:rsid w:val="538F1DCA"/>
    <w:rsid w:val="54193C52"/>
    <w:rsid w:val="54510D72"/>
    <w:rsid w:val="54D155D1"/>
    <w:rsid w:val="54E87AB4"/>
    <w:rsid w:val="5B7025B1"/>
    <w:rsid w:val="5B9C20DB"/>
    <w:rsid w:val="5D8E2C50"/>
    <w:rsid w:val="60D515C9"/>
    <w:rsid w:val="683719BB"/>
    <w:rsid w:val="6AEC4F4B"/>
    <w:rsid w:val="6B7632CC"/>
    <w:rsid w:val="6C491BF9"/>
    <w:rsid w:val="6CA542B0"/>
    <w:rsid w:val="704335CC"/>
    <w:rsid w:val="70934B81"/>
    <w:rsid w:val="71E75E43"/>
    <w:rsid w:val="735E3FCC"/>
    <w:rsid w:val="74DA35AE"/>
    <w:rsid w:val="77F26F0F"/>
    <w:rsid w:val="7B2D108D"/>
    <w:rsid w:val="7CF523A7"/>
    <w:rsid w:val="7EF4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line="578" w:lineRule="auto"/>
      <w:jc w:val="center"/>
      <w:outlineLvl w:val="0"/>
    </w:pPr>
    <w:rPr>
      <w:rFonts w:ascii="黑体" w:hAnsi="黑体" w:eastAsia="黑体"/>
      <w:b/>
      <w:bCs/>
      <w:kern w:val="36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rPr>
      <w:rFonts w:ascii="Times New Roman" w:hAnsi="Times New Roman" w:eastAsia="宋体"/>
      <w:sz w:val="21"/>
      <w:szCs w:val="24"/>
    </w:rPr>
  </w:style>
  <w:style w:type="paragraph" w:styleId="9">
    <w:name w:val="Normal (Web)"/>
    <w:basedOn w:val="1"/>
    <w:autoRedefine/>
    <w:unhideWhenUsed/>
    <w:qFormat/>
    <w:uiPriority w:val="99"/>
    <w:pPr>
      <w:spacing w:after="150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semiHidden/>
    <w:unhideWhenUsed/>
    <w:qFormat/>
    <w:uiPriority w:val="99"/>
  </w:style>
  <w:style w:type="character" w:styleId="15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日期 字符"/>
    <w:basedOn w:val="12"/>
    <w:link w:val="4"/>
    <w:autoRedefine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17">
    <w:name w:val="批注框文本 字符"/>
    <w:basedOn w:val="12"/>
    <w:link w:val="5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8">
    <w:name w:val="页眉 字符"/>
    <w:basedOn w:val="12"/>
    <w:link w:val="7"/>
    <w:autoRedefine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9">
    <w:name w:val="标题 1 字符"/>
    <w:basedOn w:val="12"/>
    <w:link w:val="2"/>
    <w:autoRedefine/>
    <w:qFormat/>
    <w:uiPriority w:val="9"/>
    <w:rPr>
      <w:rFonts w:ascii="黑体" w:hAnsi="黑体" w:eastAsia="黑体" w:cstheme="minorBidi"/>
      <w:b/>
      <w:bCs/>
      <w:kern w:val="36"/>
      <w:sz w:val="22"/>
      <w:szCs w:val="32"/>
    </w:rPr>
  </w:style>
  <w:style w:type="paragraph" w:customStyle="1" w:styleId="20">
    <w:name w:val="Table Paragraph"/>
    <w:basedOn w:val="1"/>
    <w:autoRedefine/>
    <w:qFormat/>
    <w:uiPriority w:val="1"/>
    <w:pPr>
      <w:spacing w:before="45"/>
      <w:ind w:left="152" w:right="146"/>
      <w:jc w:val="center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5D5DEA-182B-4821-B435-CB67F6A14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735</Words>
  <Characters>4196</Characters>
  <Lines>34</Lines>
  <Paragraphs>9</Paragraphs>
  <TotalTime>96</TotalTime>
  <ScaleCrop>false</ScaleCrop>
  <LinksUpToDate>false</LinksUpToDate>
  <CharactersWithSpaces>4922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詹慧光</cp:lastModifiedBy>
  <cp:lastPrinted>2024-04-03T06:11:00Z</cp:lastPrinted>
  <dcterms:modified xsi:type="dcterms:W3CDTF">2024-04-05T07:31:18Z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2FF749E60D934B3A90E8380794481D24_13</vt:lpwstr>
  </property>
  <property fmtid="{D5CDD505-2E9C-101B-9397-08002B2CF9AE}" pid="4" name="oiioBoundaries">
    <vt:bool>true</vt:bool>
  </property>
</Properties>
</file>