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南航广西2024年招飞初检日程安排</w:t>
      </w:r>
    </w:p>
    <w:p>
      <w:pPr>
        <w:rPr>
          <w:rFonts w:hint="default"/>
          <w:lang w:val="en-US" w:eastAsia="zh-CN"/>
        </w:rPr>
      </w:pPr>
    </w:p>
    <w:tbl>
      <w:tblPr>
        <w:tblStyle w:val="4"/>
        <w:tblW w:w="147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915"/>
        <w:gridCol w:w="6633"/>
        <w:gridCol w:w="1725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初检站点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初检日期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桂林市中山中学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桂林市秀峰区漓滨路19号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桂林市桂电中学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桂林市七星区金鸡路1 号（桂林电子科技大学金鸡岭校区内）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桂林市国龙外国语学校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桂林市七星区紫杉路10号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广西师范大学附属中学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桂林市灵川县八里街八里五路八号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梧州高级中学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梧州市长洲区三龙大道66号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贺州第一高级中学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贺州市桃源路66号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11月30日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富川瑶族自治县高级中学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贺州市富川瑶族自治县文教路65号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柳州铁一中学柳东校区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柳州市鱼峰区祥和路1号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柳州鱼峰区香桥路199号图书馆一楼阶梯教室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柳州市文苑路18号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玉林高级中学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玉林市玉州区文苑路2号。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贵港市江南中学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贵港市港南区江南大道207号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钦州市第一中学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钦北区金华路31号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北海市银海区金海岸大道600号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12月12日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全州县全州高级中学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全州县城北新区全州高级中学（新校区）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百色高级中学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百色市右江区百高路9号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南宁市武鸣区武鸣高级中学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南宁市武鸣区灵水路6号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河池高级中学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河池市金城江区教育路105号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广西都安瑶族自治县高级中学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都安瑶族自治县安阳镇屏山中路2-13号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12月22日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宾阳中学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南宁市宾阳县宾州镇仁爱社区宾中路宾阳中学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来宾高级中学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来宾市兴宾区桂中大道西588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南宁市第二中学凤岭校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南宁市云景路66号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南宁市第三中学五象校区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广西南宁市良庆区良玉大道25号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14：30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邕宁高中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南宁市邕宁区龙祥路28号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09：00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77" w:leftChars="200" w:hanging="157" w:hangingChars="75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各学校可组织学生就近到初检地点参加初检，不受辖区地域限制。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77" w:leftChars="200" w:hanging="157" w:hangingChars="75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以现场报名为准，未到现场报名的视为放弃。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77" w:leftChars="200" w:hanging="157" w:hangingChars="75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如初检时间有调整，详情可随时关注“南航招飞”微信公众号。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77" w:leftChars="200" w:hanging="157" w:hangingChars="75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考生应在征得家长同意后，本着自愿的原则填报报名表。报名表须经班主任签字确认并加盖学校公章方有效；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77" w:leftChars="200" w:hanging="157" w:hangingChars="75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考生须携带报名表（广西考生专用）、身份证原件及视力验光单（医院或眼镜店出具均可，请装订于本表后面），按通知的时间及地点参加招飞初检面试；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77" w:leftChars="200" w:hanging="157" w:hangingChars="75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初检的飞行员职业能力倾向测试环节，请考生准备可以上网的安卓或鸿蒙系统手机或平板（不能使用苹果IPHONE、IPAD），并提前扫描二维码下载安装测试软件。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857885" cy="770890"/>
            <wp:effectExtent l="0" t="0" r="18415" b="10160"/>
            <wp:docPr id="1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考生通过初检面试环节后，后续安排请持续留意南航招飞官方发布的通知。南航招飞官方信息渠道为：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79" w:firstLineChars="276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官方网站：https://job.csair.cn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79" w:firstLineChars="276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微信公众号：南航招飞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79" w:firstLineChars="276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详情可咨询南航广西分公司招飞办公室，联系电话0771-4979028。</w:t>
      </w:r>
    </w:p>
    <w:sectPr>
      <w:footerReference r:id="rId3" w:type="default"/>
      <w:pgSz w:w="16838" w:h="11906" w:orient="landscape"/>
      <w:pgMar w:top="1800" w:right="1440" w:bottom="1800" w:left="1440" w:header="851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x0oQo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J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8dKEKC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673EE6"/>
    <w:rsid w:val="32BF5444"/>
    <w:rsid w:val="FE673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7.33333333333333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2023-11-06T16:14:00Z</dcterms:created>
  <dc:creator>周庆华</dc:creator>
  <cp:lastModifiedBy>廖永进</cp:lastModifiedBy>
  <dcterms:modified xsi:type="dcterms:W3CDTF">2023-11-07T08:30:07Z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