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70A" w:rsidRDefault="007D2CA8">
      <w:pPr>
        <w:pStyle w:val="a8"/>
        <w:spacing w:line="360" w:lineRule="auto"/>
        <w:jc w:val="center"/>
        <w:rPr>
          <w:rFonts w:asciiTheme="majorEastAsia" w:eastAsiaTheme="majorEastAsia" w:hAnsiTheme="majorEastAsia"/>
          <w:bCs w:val="0"/>
          <w:sz w:val="64"/>
          <w:szCs w:val="64"/>
          <w:lang w:val="zh-CN"/>
        </w:rPr>
      </w:pPr>
      <w:r>
        <w:rPr>
          <w:rFonts w:asciiTheme="majorEastAsia" w:eastAsiaTheme="majorEastAsia" w:hAnsiTheme="majorEastAsia" w:hint="eastAsia"/>
          <w:bCs w:val="0"/>
          <w:sz w:val="64"/>
          <w:szCs w:val="64"/>
        </w:rPr>
        <w:t>东华大学</w:t>
      </w:r>
      <w:r>
        <w:rPr>
          <w:rFonts w:asciiTheme="majorEastAsia" w:eastAsiaTheme="majorEastAsia" w:hAnsiTheme="majorEastAsia" w:hint="eastAsia"/>
          <w:bCs w:val="0"/>
          <w:sz w:val="64"/>
          <w:szCs w:val="64"/>
          <w:lang w:val="zh-CN"/>
        </w:rPr>
        <w:t>202</w:t>
      </w:r>
      <w:r>
        <w:rPr>
          <w:rFonts w:asciiTheme="majorEastAsia" w:eastAsiaTheme="majorEastAsia" w:hAnsiTheme="majorEastAsia"/>
          <w:bCs w:val="0"/>
          <w:sz w:val="64"/>
          <w:szCs w:val="64"/>
          <w:lang w:val="zh-CN"/>
        </w:rPr>
        <w:t>3</w:t>
      </w:r>
      <w:r>
        <w:rPr>
          <w:rFonts w:asciiTheme="majorEastAsia" w:eastAsiaTheme="majorEastAsia" w:hAnsiTheme="majorEastAsia" w:hint="eastAsia"/>
          <w:bCs w:val="0"/>
          <w:sz w:val="64"/>
          <w:szCs w:val="64"/>
          <w:lang w:val="zh-CN"/>
        </w:rPr>
        <w:t>年艺术类本科专业</w:t>
      </w:r>
      <w:r>
        <w:rPr>
          <w:rFonts w:asciiTheme="majorEastAsia" w:eastAsiaTheme="majorEastAsia" w:hAnsiTheme="majorEastAsia" w:hint="eastAsia"/>
          <w:bCs w:val="0"/>
          <w:sz w:val="72"/>
          <w:szCs w:val="72"/>
          <w:lang w:val="zh-CN"/>
        </w:rPr>
        <w:t>招生考试（高水平艺术团）</w:t>
      </w:r>
    </w:p>
    <w:p w:rsidR="00DF170A" w:rsidRDefault="007D2CA8">
      <w:pPr>
        <w:pStyle w:val="a8"/>
        <w:spacing w:line="360" w:lineRule="auto"/>
        <w:jc w:val="center"/>
        <w:rPr>
          <w:rFonts w:asciiTheme="majorEastAsia" w:eastAsiaTheme="majorEastAsia" w:hAnsiTheme="majorEastAsia" w:cs="Songti SC Bold"/>
          <w:bCs w:val="0"/>
        </w:rPr>
      </w:pPr>
      <w:r>
        <w:rPr>
          <w:rFonts w:asciiTheme="majorEastAsia" w:eastAsiaTheme="majorEastAsia" w:hAnsiTheme="majorEastAsia" w:hint="eastAsia"/>
          <w:bCs w:val="0"/>
          <w:lang w:val="zh-CN"/>
        </w:rPr>
        <w:t>网上报名操作说明书</w:t>
      </w: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480"/>
      </w:pPr>
    </w:p>
    <w:p w:rsidR="00DF170A" w:rsidRDefault="00DF170A">
      <w:pPr>
        <w:ind w:firstLine="640"/>
        <w:jc w:val="center"/>
        <w:rPr>
          <w:rFonts w:asciiTheme="minorEastAsia" w:eastAsiaTheme="minorEastAsia" w:hAnsiTheme="minorEastAsia"/>
          <w:sz w:val="32"/>
          <w:szCs w:val="32"/>
          <w:lang w:val="zh-CN"/>
        </w:rPr>
      </w:pPr>
    </w:p>
    <w:p w:rsidR="00DF170A" w:rsidRDefault="007D2CA8">
      <w:pPr>
        <w:ind w:firstLine="640"/>
        <w:jc w:val="center"/>
        <w:rPr>
          <w:rFonts w:asciiTheme="minorEastAsia" w:eastAsiaTheme="minorEastAsia" w:hAnsiTheme="minorEastAsia"/>
          <w:sz w:val="32"/>
          <w:szCs w:val="32"/>
        </w:rPr>
      </w:pPr>
      <w:r>
        <w:rPr>
          <w:rFonts w:asciiTheme="minorEastAsia" w:eastAsiaTheme="minorEastAsia" w:hAnsiTheme="minorEastAsia" w:hint="eastAsia"/>
          <w:sz w:val="32"/>
          <w:szCs w:val="32"/>
          <w:lang w:val="zh-CN"/>
        </w:rPr>
        <w:t>招生办公室网站</w:t>
      </w:r>
      <w:r>
        <w:rPr>
          <w:rFonts w:asciiTheme="minorEastAsia" w:eastAsiaTheme="minorEastAsia" w:hAnsiTheme="minorEastAsia" w:hint="eastAsia"/>
          <w:sz w:val="32"/>
          <w:szCs w:val="32"/>
        </w:rPr>
        <w:t>：https://zs.dhu.edu.cn/</w:t>
      </w:r>
    </w:p>
    <w:p w:rsidR="00DF170A" w:rsidRDefault="007D2CA8">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hint="eastAsia"/>
          <w:sz w:val="32"/>
          <w:szCs w:val="32"/>
          <w:lang w:val="zh-CN"/>
        </w:rPr>
        <w:t>招生咨询</w:t>
      </w:r>
      <w:r>
        <w:rPr>
          <w:rFonts w:asciiTheme="minorEastAsia" w:eastAsiaTheme="minorEastAsia" w:hAnsiTheme="minorEastAsia" w:hint="eastAsia"/>
          <w:sz w:val="32"/>
          <w:szCs w:val="32"/>
        </w:rPr>
        <w:t>：021-62379160/62373266</w:t>
      </w:r>
    </w:p>
    <w:p w:rsidR="00DF170A" w:rsidRDefault="007D2CA8">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cs="Songti SC Regular"/>
          <w:sz w:val="32"/>
          <w:szCs w:val="32"/>
        </w:rPr>
        <w:t>东华大学本科生招生办公室</w:t>
      </w:r>
    </w:p>
    <w:p w:rsidR="00DF170A" w:rsidRDefault="00DF170A">
      <w:pPr>
        <w:ind w:firstLine="640"/>
        <w:jc w:val="center"/>
        <w:rPr>
          <w:rFonts w:ascii="Songti SC Regular" w:eastAsiaTheme="minorEastAsia" w:hAnsi="Songti SC Regular" w:cs="Songti SC Regular" w:hint="eastAsia"/>
          <w:sz w:val="32"/>
          <w:szCs w:val="32"/>
        </w:rPr>
      </w:pPr>
    </w:p>
    <w:p w:rsidR="00DF170A" w:rsidRDefault="00DF170A">
      <w:pPr>
        <w:ind w:firstLine="800"/>
        <w:rPr>
          <w:rFonts w:eastAsiaTheme="minorEastAsia"/>
          <w:sz w:val="40"/>
          <w:szCs w:val="40"/>
          <w:lang w:val="zh-CN"/>
        </w:rPr>
      </w:pPr>
    </w:p>
    <w:p w:rsidR="00DF170A" w:rsidRDefault="007D2CA8">
      <w:pPr>
        <w:pStyle w:val="1"/>
        <w:rPr>
          <w:rFonts w:ascii="黑体" w:eastAsia="黑体" w:hAnsi="黑体" w:cs="Songti SC Regular"/>
          <w:szCs w:val="32"/>
        </w:rPr>
      </w:pPr>
      <w:r>
        <w:rPr>
          <w:rFonts w:hint="eastAsia"/>
          <w:lang w:val="zh-CN"/>
        </w:rPr>
        <w:t>一、</w:t>
      </w:r>
      <w:proofErr w:type="gramStart"/>
      <w:r>
        <w:rPr>
          <w:rFonts w:hint="eastAsia"/>
          <w:lang w:val="zh-CN"/>
        </w:rPr>
        <w:t>本说明</w:t>
      </w:r>
      <w:proofErr w:type="gramEnd"/>
      <w:r>
        <w:rPr>
          <w:rFonts w:hint="eastAsia"/>
          <w:lang w:val="zh-CN"/>
        </w:rPr>
        <w:t>适用范围</w:t>
      </w:r>
    </w:p>
    <w:p w:rsidR="00DF170A" w:rsidRDefault="007D2CA8">
      <w:pPr>
        <w:ind w:firstLine="480"/>
      </w:pPr>
      <w:r>
        <w:rPr>
          <w:rFonts w:hint="eastAsia"/>
        </w:rPr>
        <w:t>东华大学</w:t>
      </w:r>
      <w:r>
        <w:rPr>
          <w:rFonts w:hint="eastAsia"/>
          <w:lang w:val="zh-CN"/>
        </w:rPr>
        <w:t>202</w:t>
      </w:r>
      <w:r>
        <w:rPr>
          <w:lang w:val="zh-CN"/>
        </w:rPr>
        <w:t>3</w:t>
      </w:r>
      <w:r>
        <w:rPr>
          <w:rFonts w:hint="eastAsia"/>
          <w:lang w:val="zh-CN"/>
        </w:rPr>
        <w:t>年高水平艺术团招生考试使用</w:t>
      </w:r>
      <w:proofErr w:type="gramStart"/>
      <w:r>
        <w:rPr>
          <w:rFonts w:hint="eastAsia"/>
          <w:lang w:val="zh-CN"/>
        </w:rPr>
        <w:t>本说明</w:t>
      </w:r>
      <w:proofErr w:type="gramEnd"/>
      <w:r>
        <w:rPr>
          <w:rFonts w:hint="eastAsia"/>
          <w:lang w:val="zh-CN"/>
        </w:rPr>
        <w:t>中的网上报名操作流程进行报名。考生须阅读</w:t>
      </w:r>
      <w:proofErr w:type="gramStart"/>
      <w:r>
        <w:rPr>
          <w:rFonts w:hint="eastAsia"/>
          <w:lang w:val="zh-CN"/>
        </w:rPr>
        <w:t>本说明</w:t>
      </w:r>
      <w:proofErr w:type="gramEnd"/>
      <w:r>
        <w:rPr>
          <w:rFonts w:hint="eastAsia"/>
          <w:lang w:val="zh-CN"/>
        </w:rPr>
        <w:t>后再按要求完成网上报名的各项操作流程。</w:t>
      </w:r>
    </w:p>
    <w:p w:rsidR="00DF170A" w:rsidRDefault="007D2CA8">
      <w:pPr>
        <w:ind w:firstLine="480"/>
      </w:pPr>
      <w:proofErr w:type="gramStart"/>
      <w:r>
        <w:rPr>
          <w:rFonts w:hint="eastAsia"/>
          <w:lang w:val="zh-CN"/>
        </w:rPr>
        <w:t>本说明</w:t>
      </w:r>
      <w:proofErr w:type="gramEnd"/>
      <w:r>
        <w:rPr>
          <w:rFonts w:hint="eastAsia"/>
          <w:lang w:val="zh-CN"/>
        </w:rPr>
        <w:t>中的截图中的信息仅为说明报名系统使用方法，具体考点、专业、考试时间等设置信息，以本校招生信息网已发布的相关信息为准。</w:t>
      </w:r>
    </w:p>
    <w:p w:rsidR="00DF170A" w:rsidRDefault="007D2CA8">
      <w:pPr>
        <w:pStyle w:val="1"/>
        <w:rPr>
          <w:rFonts w:ascii="黑体" w:eastAsia="黑体" w:hAnsi="黑体"/>
          <w:szCs w:val="32"/>
          <w:lang w:val="zh-CN"/>
        </w:rPr>
      </w:pPr>
      <w:r>
        <w:rPr>
          <w:rFonts w:hint="eastAsia"/>
          <w:lang w:val="zh-CN"/>
        </w:rPr>
        <w:lastRenderedPageBreak/>
        <w:t>二、网上报名前的准备</w:t>
      </w:r>
    </w:p>
    <w:p w:rsidR="00DF170A" w:rsidRDefault="007D2CA8">
      <w:pPr>
        <w:pStyle w:val="2"/>
        <w:ind w:firstLine="602"/>
        <w:rPr>
          <w:rFonts w:ascii="黑体" w:eastAsia="黑体" w:hAnsi="黑体"/>
          <w:szCs w:val="30"/>
          <w:lang w:val="zh-CN"/>
        </w:rPr>
      </w:pPr>
      <w:r>
        <w:rPr>
          <w:rFonts w:hint="eastAsia"/>
          <w:lang w:val="zh-CN"/>
        </w:rPr>
        <w:t>（一）阅读招生通知公告</w:t>
      </w:r>
    </w:p>
    <w:p w:rsidR="00DF170A" w:rsidRDefault="007D2CA8">
      <w:pPr>
        <w:ind w:firstLine="480"/>
        <w:rPr>
          <w:rFonts w:ascii="Songti SC Regular" w:eastAsiaTheme="minorEastAsia" w:hAnsi="Songti SC Regular" w:cs="Songti SC Regular" w:hint="eastAsia"/>
          <w:szCs w:val="28"/>
        </w:rPr>
      </w:pPr>
      <w:r>
        <w:rPr>
          <w:rFonts w:hint="eastAsia"/>
          <w:lang w:val="zh-CN"/>
        </w:rPr>
        <w:t>考生在网上报名前，须先阅读并充分理解</w:t>
      </w:r>
      <w:r>
        <w:rPr>
          <w:rFonts w:hint="eastAsia"/>
        </w:rPr>
        <w:t>东华大学发布的相关招生通知公告</w:t>
      </w:r>
      <w:r>
        <w:rPr>
          <w:rFonts w:hint="eastAsia"/>
          <w:lang w:val="zh-CN"/>
        </w:rPr>
        <w:t>再进行网上报名。</w:t>
      </w:r>
      <w:r>
        <w:rPr>
          <w:rFonts w:hint="eastAsia"/>
          <w:lang w:val="zh-CN"/>
        </w:rPr>
        <w:t xml:space="preserve"> </w:t>
      </w:r>
    </w:p>
    <w:p w:rsidR="00DF170A" w:rsidRDefault="007D2CA8">
      <w:pPr>
        <w:pStyle w:val="2"/>
        <w:ind w:firstLine="602"/>
        <w:rPr>
          <w:rFonts w:ascii="黑体" w:eastAsia="黑体" w:hAnsi="黑体"/>
          <w:szCs w:val="30"/>
          <w:lang w:val="zh-CN"/>
        </w:rPr>
      </w:pPr>
      <w:r>
        <w:rPr>
          <w:rFonts w:hint="eastAsia"/>
          <w:lang w:val="zh-CN"/>
        </w:rPr>
        <w:t>（二）网上交费的准备工作</w:t>
      </w:r>
    </w:p>
    <w:p w:rsidR="00DF170A" w:rsidRDefault="007D2CA8">
      <w:pPr>
        <w:ind w:firstLine="480"/>
        <w:rPr>
          <w:lang w:val="zh-CN"/>
        </w:rPr>
      </w:pPr>
      <w:r>
        <w:rPr>
          <w:rFonts w:hint="eastAsia"/>
          <w:lang w:val="zh-CN"/>
        </w:rPr>
        <w:t>我校</w:t>
      </w:r>
      <w:r>
        <w:rPr>
          <w:rFonts w:hint="eastAsia"/>
          <w:lang w:val="zh-CN"/>
        </w:rPr>
        <w:t>202</w:t>
      </w:r>
      <w:r>
        <w:rPr>
          <w:lang w:val="zh-CN"/>
        </w:rPr>
        <w:t>3</w:t>
      </w:r>
      <w:r>
        <w:rPr>
          <w:rFonts w:hint="eastAsia"/>
          <w:lang w:val="zh-CN"/>
        </w:rPr>
        <w:t>年高水平艺术团招生考试报名使用支付宝平台进行网上交费。请考生在报名开始前提前开通支付宝账户，确认可用余额能完成我校网上报名所需费用的支付。</w:t>
      </w:r>
    </w:p>
    <w:p w:rsidR="00DF170A" w:rsidRDefault="00DF170A">
      <w:pPr>
        <w:ind w:firstLine="560"/>
        <w:jc w:val="both"/>
        <w:rPr>
          <w:rFonts w:eastAsia="Songti SC Regular"/>
          <w:sz w:val="28"/>
          <w:szCs w:val="28"/>
          <w:lang w:val="zh-CN"/>
        </w:rPr>
      </w:pPr>
    </w:p>
    <w:p w:rsidR="00DF170A" w:rsidRDefault="007D2CA8">
      <w:pPr>
        <w:pStyle w:val="1"/>
        <w:rPr>
          <w:rFonts w:ascii="黑体" w:eastAsia="黑体" w:hAnsi="黑体"/>
          <w:szCs w:val="32"/>
          <w:lang w:val="zh-CN"/>
        </w:rPr>
      </w:pPr>
      <w:r>
        <w:rPr>
          <w:rFonts w:hint="eastAsia"/>
          <w:lang w:val="zh-CN"/>
        </w:rPr>
        <w:t>三、网上报名操作</w:t>
      </w:r>
    </w:p>
    <w:p w:rsidR="00DF170A" w:rsidRDefault="007D2CA8">
      <w:pPr>
        <w:pStyle w:val="2"/>
        <w:ind w:firstLine="602"/>
        <w:rPr>
          <w:rFonts w:ascii="黑体" w:eastAsia="黑体" w:hAnsi="黑体"/>
          <w:szCs w:val="30"/>
          <w:lang w:val="zh-CN"/>
        </w:rPr>
      </w:pPr>
      <w:r>
        <w:rPr>
          <w:rFonts w:hint="eastAsia"/>
          <w:lang w:val="zh-CN"/>
        </w:rPr>
        <w:t>（一）报名系统简介</w:t>
      </w:r>
    </w:p>
    <w:p w:rsidR="00DF170A" w:rsidRDefault="007D2CA8">
      <w:pPr>
        <w:ind w:firstLine="480"/>
        <w:rPr>
          <w:rFonts w:asciiTheme="minorEastAsia" w:eastAsiaTheme="minorEastAsia" w:hAnsiTheme="minorEastAsia"/>
          <w:szCs w:val="28"/>
          <w:lang w:val="zh-CN"/>
        </w:rPr>
      </w:pPr>
      <w:r>
        <w:rPr>
          <w:rFonts w:hint="eastAsia"/>
          <w:lang w:val="zh-CN"/>
        </w:rPr>
        <w:t>我校</w:t>
      </w:r>
      <w:r>
        <w:rPr>
          <w:rFonts w:hint="eastAsia"/>
          <w:lang w:val="zh-CN"/>
        </w:rPr>
        <w:t>202</w:t>
      </w:r>
      <w:r>
        <w:rPr>
          <w:lang w:val="zh-CN"/>
        </w:rPr>
        <w:t>3</w:t>
      </w:r>
      <w:r>
        <w:rPr>
          <w:rFonts w:hint="eastAsia"/>
          <w:lang w:val="zh-CN"/>
        </w:rPr>
        <w:t>年高水平艺术团招生考试网上报名系统分为手机端使用的“</w:t>
      </w:r>
      <w:r>
        <w:rPr>
          <w:rFonts w:hint="eastAsia"/>
          <w:lang w:val="zh-CN"/>
        </w:rPr>
        <w:t>A</w:t>
      </w:r>
      <w:r>
        <w:rPr>
          <w:lang w:val="zh-CN"/>
        </w:rPr>
        <w:t>PP</w:t>
      </w:r>
      <w:r>
        <w:rPr>
          <w:rFonts w:hint="eastAsia"/>
          <w:lang w:val="zh-CN"/>
        </w:rPr>
        <w:t>应用版”和电脑使用的“</w:t>
      </w:r>
      <w:r>
        <w:rPr>
          <w:rFonts w:hint="eastAsia"/>
          <w:lang w:val="zh-CN"/>
        </w:rPr>
        <w:t>W</w:t>
      </w:r>
      <w:r>
        <w:rPr>
          <w:lang w:val="zh-CN"/>
        </w:rPr>
        <w:t>EB</w:t>
      </w:r>
      <w:r>
        <w:rPr>
          <w:rFonts w:hint="eastAsia"/>
          <w:lang w:val="zh-CN"/>
        </w:rPr>
        <w:t>网页版”。考生根据自身情况选择在“</w:t>
      </w:r>
      <w:r>
        <w:rPr>
          <w:rFonts w:hint="eastAsia"/>
          <w:lang w:val="zh-CN"/>
        </w:rPr>
        <w:t>APP</w:t>
      </w:r>
      <w:r>
        <w:rPr>
          <w:rFonts w:hint="eastAsia"/>
          <w:lang w:val="zh-CN"/>
        </w:rPr>
        <w:t>应用版”或“</w:t>
      </w:r>
      <w:r>
        <w:rPr>
          <w:rFonts w:hint="eastAsia"/>
          <w:lang w:val="zh-CN"/>
        </w:rPr>
        <w:t>WEB</w:t>
      </w:r>
      <w:r>
        <w:rPr>
          <w:rFonts w:hint="eastAsia"/>
          <w:lang w:val="zh-CN"/>
        </w:rPr>
        <w:t>网页版”进行报名。</w:t>
      </w:r>
    </w:p>
    <w:p w:rsidR="00DF170A" w:rsidRDefault="007D2CA8">
      <w:pPr>
        <w:ind w:firstLine="480"/>
        <w:rPr>
          <w:lang w:val="zh-CN"/>
        </w:rPr>
      </w:pPr>
      <w:r>
        <w:rPr>
          <w:rFonts w:hint="eastAsia"/>
          <w:lang w:val="zh-CN"/>
        </w:rPr>
        <w:t>我校</w:t>
      </w:r>
      <w:proofErr w:type="gramStart"/>
      <w:r>
        <w:rPr>
          <w:rFonts w:hint="eastAsia"/>
          <w:lang w:val="zh-CN"/>
        </w:rPr>
        <w:t>校</w:t>
      </w:r>
      <w:proofErr w:type="gramEnd"/>
      <w:r>
        <w:rPr>
          <w:rFonts w:hint="eastAsia"/>
          <w:lang w:val="zh-CN"/>
        </w:rPr>
        <w:t>考报名系统“</w:t>
      </w:r>
      <w:r>
        <w:rPr>
          <w:rFonts w:hint="eastAsia"/>
          <w:lang w:val="zh-CN"/>
        </w:rPr>
        <w:t>APP</w:t>
      </w:r>
      <w:r>
        <w:rPr>
          <w:rFonts w:hint="eastAsia"/>
          <w:lang w:val="zh-CN"/>
        </w:rPr>
        <w:t>应用版”下载地址：</w:t>
      </w:r>
      <w:hyperlink r:id="rId6" w:history="1">
        <w:r>
          <w:rPr>
            <w:rStyle w:val="a7"/>
            <w:rFonts w:asciiTheme="minorEastAsia" w:eastAsiaTheme="minorEastAsia" w:hAnsiTheme="minorEastAsia" w:hint="eastAsia"/>
            <w:szCs w:val="28"/>
            <w:lang w:val="zh-CN"/>
          </w:rPr>
          <w:t>https://www.artstudent.cn/</w:t>
        </w:r>
      </w:hyperlink>
      <w:bookmarkStart w:id="0" w:name="_Hlk90991923"/>
      <w:r>
        <w:rPr>
          <w:rStyle w:val="a7"/>
          <w:rFonts w:asciiTheme="minorEastAsia" w:eastAsiaTheme="minorEastAsia" w:hAnsiTheme="minorEastAsia" w:hint="eastAsia"/>
          <w:szCs w:val="28"/>
          <w:u w:val="none"/>
          <w:lang w:val="zh-CN"/>
        </w:rPr>
        <w:t>或在手机应用商城搜索“艺术升”进行安装</w:t>
      </w:r>
      <w:bookmarkEnd w:id="0"/>
      <w:r>
        <w:rPr>
          <w:rFonts w:hint="eastAsia"/>
          <w:lang w:val="zh-CN"/>
        </w:rPr>
        <w:t>。</w:t>
      </w:r>
    </w:p>
    <w:p w:rsidR="00DF170A" w:rsidRDefault="007D2CA8">
      <w:pPr>
        <w:ind w:firstLine="480"/>
        <w:rPr>
          <w:lang w:val="zh-CN"/>
        </w:rPr>
      </w:pPr>
      <w:r>
        <w:rPr>
          <w:rFonts w:hint="eastAsia"/>
          <w:lang w:val="zh-CN"/>
        </w:rPr>
        <w:t>我校</w:t>
      </w:r>
      <w:proofErr w:type="gramStart"/>
      <w:r>
        <w:rPr>
          <w:rFonts w:hint="eastAsia"/>
          <w:lang w:val="zh-CN"/>
        </w:rPr>
        <w:t>校</w:t>
      </w:r>
      <w:proofErr w:type="gramEnd"/>
      <w:r>
        <w:rPr>
          <w:rFonts w:hint="eastAsia"/>
          <w:lang w:val="zh-CN"/>
        </w:rPr>
        <w:t>考报名系统“</w:t>
      </w:r>
      <w:r>
        <w:rPr>
          <w:rFonts w:hint="eastAsia"/>
          <w:lang w:val="zh-CN"/>
        </w:rPr>
        <w:t>WEB</w:t>
      </w:r>
      <w:r>
        <w:rPr>
          <w:rFonts w:hint="eastAsia"/>
          <w:lang w:val="zh-CN"/>
        </w:rPr>
        <w:t>网页版”进入方式：登录我校</w:t>
      </w:r>
      <w:r>
        <w:rPr>
          <w:rFonts w:hint="eastAsia"/>
        </w:rPr>
        <w:t>报名网址</w:t>
      </w:r>
      <w:r>
        <w:rPr>
          <w:rFonts w:hint="eastAsia"/>
          <w:lang w:val="zh-CN"/>
        </w:rPr>
        <w:t>（</w:t>
      </w:r>
      <w:r>
        <w:rPr>
          <w:rFonts w:hint="eastAsia"/>
          <w:lang w:val="zh-CN"/>
        </w:rPr>
        <w:t>https://user.artstudent.cn/login/10255.htm</w:t>
      </w:r>
      <w:r>
        <w:rPr>
          <w:rFonts w:hint="eastAsia"/>
          <w:lang w:val="zh-CN"/>
        </w:rPr>
        <w:t>），进入</w:t>
      </w:r>
      <w:r>
        <w:rPr>
          <w:rFonts w:hint="eastAsia"/>
          <w:lang w:val="zh-CN"/>
        </w:rPr>
        <w:t>202</w:t>
      </w:r>
      <w:r>
        <w:rPr>
          <w:lang w:val="zh-CN"/>
        </w:rPr>
        <w:t>3</w:t>
      </w:r>
      <w:r>
        <w:rPr>
          <w:rFonts w:hint="eastAsia"/>
          <w:lang w:val="zh-CN"/>
        </w:rPr>
        <w:t>年“校考报名”系统。</w:t>
      </w:r>
    </w:p>
    <w:p w:rsidR="00DF170A" w:rsidRDefault="007D2CA8">
      <w:pPr>
        <w:pStyle w:val="2"/>
        <w:ind w:firstLine="602"/>
        <w:rPr>
          <w:rFonts w:ascii="黑体" w:eastAsia="黑体" w:hAnsi="黑体"/>
          <w:szCs w:val="30"/>
          <w:lang w:val="zh-CN"/>
        </w:rPr>
      </w:pPr>
      <w:r>
        <w:rPr>
          <w:rFonts w:hint="eastAsia"/>
          <w:lang w:val="zh-CN"/>
        </w:rPr>
        <w:lastRenderedPageBreak/>
        <w:t>（二）报名考试流程图</w:t>
      </w:r>
    </w:p>
    <w:p w:rsidR="00DF170A" w:rsidRDefault="007D2CA8">
      <w:pPr>
        <w:ind w:firstLine="560"/>
        <w:jc w:val="center"/>
      </w:pPr>
      <w:r>
        <w:rPr>
          <w:rFonts w:ascii="宋体" w:hAnsi="宋体"/>
          <w:noProof/>
          <w:color w:val="5B9CD6"/>
          <w:sz w:val="28"/>
          <w:szCs w:val="28"/>
        </w:rPr>
        <w:drawing>
          <wp:inline distT="0" distB="0" distL="114300" distR="114300">
            <wp:extent cx="4196080" cy="4733290"/>
            <wp:effectExtent l="0" t="0" r="7620" b="3810"/>
            <wp:docPr id="3" name="图片 1" descr="/Users/zz/Desktop/网络考试ppt/手机版视频录制类网络考试操作说明/内蒙古艺术学院报名流程/组25@3x.png组25@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sers/zz/Desktop/网络考试ppt/手机版视频录制类网络考试操作说明/内蒙古艺术学院报名流程/组25@3x.png组25@3x"/>
                    <pic:cNvPicPr>
                      <a:picLocks noChangeAspect="1"/>
                    </pic:cNvPicPr>
                  </pic:nvPicPr>
                  <pic:blipFill>
                    <a:blip r:embed="rId7"/>
                    <a:stretch>
                      <a:fillRect/>
                    </a:stretch>
                  </pic:blipFill>
                  <pic:spPr>
                    <a:xfrm>
                      <a:off x="0" y="0"/>
                      <a:ext cx="4196080" cy="4733290"/>
                    </a:xfrm>
                    <a:prstGeom prst="rect">
                      <a:avLst/>
                    </a:prstGeom>
                    <a:noFill/>
                    <a:ln>
                      <a:noFill/>
                    </a:ln>
                  </pic:spPr>
                </pic:pic>
              </a:graphicData>
            </a:graphic>
          </wp:inline>
        </w:drawing>
      </w:r>
    </w:p>
    <w:p w:rsidR="00DF170A" w:rsidRDefault="00DF170A">
      <w:pPr>
        <w:ind w:firstLine="480"/>
        <w:jc w:val="center"/>
        <w:rPr>
          <w:rFonts w:ascii="宋体" w:hAnsi="宋体" w:cs="宋体"/>
          <w:color w:val="auto"/>
          <w:szCs w:val="24"/>
        </w:rPr>
      </w:pPr>
    </w:p>
    <w:p w:rsidR="00DF170A" w:rsidRDefault="007D2CA8">
      <w:pPr>
        <w:pStyle w:val="2"/>
        <w:ind w:firstLine="602"/>
        <w:rPr>
          <w:lang w:val="zh-CN"/>
        </w:rPr>
      </w:pPr>
      <w:r>
        <w:rPr>
          <w:rFonts w:hint="eastAsia"/>
          <w:lang w:val="zh-CN"/>
        </w:rPr>
        <w:t>（三）阶段</w:t>
      </w:r>
      <w:r>
        <w:rPr>
          <w:rFonts w:hint="eastAsia"/>
          <w:lang w:val="zh-CN"/>
        </w:rPr>
        <w:t>1</w:t>
      </w:r>
      <w:r>
        <w:rPr>
          <w:rFonts w:hint="eastAsia"/>
          <w:lang w:val="zh-CN"/>
        </w:rPr>
        <w:t>：报名（手机</w:t>
      </w:r>
      <w:r>
        <w:rPr>
          <w:rFonts w:hint="eastAsia"/>
          <w:lang w:val="zh-CN"/>
        </w:rPr>
        <w:t>A</w:t>
      </w:r>
      <w:r>
        <w:rPr>
          <w:lang w:val="zh-CN"/>
        </w:rPr>
        <w:t>PP</w:t>
      </w:r>
      <w:r>
        <w:rPr>
          <w:rFonts w:hint="eastAsia"/>
          <w:lang w:val="zh-CN"/>
        </w:rPr>
        <w:t>应用版）</w:t>
      </w:r>
    </w:p>
    <w:p w:rsidR="00DF170A" w:rsidRDefault="007D2CA8">
      <w:pPr>
        <w:pStyle w:val="3"/>
        <w:ind w:firstLine="562"/>
        <w:rPr>
          <w:rFonts w:eastAsia="Songti SC Regular" w:hint="default"/>
          <w:szCs w:val="28"/>
          <w:lang w:val="zh-CN"/>
        </w:rPr>
      </w:pPr>
      <w:r>
        <w:rPr>
          <w:lang w:val="zh-CN"/>
        </w:rPr>
        <w:t>3.1 下载安装“艺术升”APP</w:t>
      </w:r>
    </w:p>
    <w:p w:rsidR="00DF170A" w:rsidRDefault="007D2CA8">
      <w:pPr>
        <w:ind w:firstLine="480"/>
      </w:pPr>
      <w:r>
        <w:rPr>
          <w:rFonts w:hint="eastAsia"/>
          <w:lang w:val="zh-CN"/>
        </w:rPr>
        <w:t>可通过以下三种方式之一进行“艺术升”</w:t>
      </w:r>
      <w:r>
        <w:rPr>
          <w:rFonts w:hint="eastAsia"/>
          <w:lang w:val="zh-CN"/>
        </w:rPr>
        <w:t>APP</w:t>
      </w:r>
      <w:r>
        <w:rPr>
          <w:rFonts w:hint="eastAsia"/>
          <w:lang w:val="zh-CN"/>
        </w:rPr>
        <w:t>的下载安装</w:t>
      </w:r>
    </w:p>
    <w:p w:rsidR="00DF170A" w:rsidRDefault="007D2CA8">
      <w:pPr>
        <w:ind w:firstLine="480"/>
      </w:pPr>
      <w:r>
        <w:rPr>
          <w:rFonts w:hint="eastAsia"/>
          <w:lang w:val="zh-CN"/>
        </w:rPr>
        <w:t>1.</w:t>
      </w:r>
      <w:r>
        <w:rPr>
          <w:rFonts w:hint="eastAsia"/>
          <w:lang w:val="zh-CN"/>
        </w:rPr>
        <w:t>网页下载安装</w:t>
      </w:r>
      <w:r>
        <w:rPr>
          <w:rFonts w:hint="eastAsia"/>
        </w:rPr>
        <w:t>：</w:t>
      </w:r>
      <w:r>
        <w:rPr>
          <w:rFonts w:hint="eastAsia"/>
        </w:rPr>
        <w:t xml:space="preserve"> </w:t>
      </w:r>
      <w:hyperlink r:id="rId8" w:history="1">
        <w:r>
          <w:rPr>
            <w:rStyle w:val="a7"/>
            <w:rFonts w:eastAsia="Songti SC Regular" w:hint="eastAsia"/>
            <w:szCs w:val="28"/>
          </w:rPr>
          <w:t>https://www.artstudent.cn/</w:t>
        </w:r>
      </w:hyperlink>
    </w:p>
    <w:p w:rsidR="00DF170A" w:rsidRDefault="007D2CA8">
      <w:pPr>
        <w:ind w:firstLine="480"/>
      </w:pPr>
      <w:r>
        <w:rPr>
          <w:rFonts w:hint="eastAsia"/>
        </w:rPr>
        <w:t>2.</w:t>
      </w:r>
      <w:r>
        <w:rPr>
          <w:rFonts w:hint="eastAsia"/>
        </w:rPr>
        <w:t>应用商店下载安装：手机应用商店搜索“艺术升”进行安装。</w:t>
      </w:r>
    </w:p>
    <w:p w:rsidR="00DF170A" w:rsidRDefault="007D2CA8">
      <w:pPr>
        <w:ind w:firstLine="480"/>
      </w:pPr>
      <w:r>
        <w:rPr>
          <w:rFonts w:hint="eastAsia"/>
        </w:rPr>
        <w:t>3.</w:t>
      </w:r>
      <w:proofErr w:type="gramStart"/>
      <w:r>
        <w:rPr>
          <w:rFonts w:hint="eastAsia"/>
        </w:rPr>
        <w:t>扫码安装</w:t>
      </w:r>
      <w:proofErr w:type="gramEnd"/>
      <w:r>
        <w:rPr>
          <w:rFonts w:hint="eastAsia"/>
        </w:rPr>
        <w:t>：</w:t>
      </w:r>
    </w:p>
    <w:p w:rsidR="00DF170A" w:rsidRDefault="007D2CA8">
      <w:pPr>
        <w:ind w:firstLine="560"/>
        <w:jc w:val="center"/>
        <w:rPr>
          <w:rFonts w:ascii="Songti SC Regular" w:eastAsiaTheme="minorEastAsia" w:hAnsi="Songti SC Regular" w:cs="Songti SC Regular" w:hint="eastAsia"/>
          <w:sz w:val="28"/>
          <w:szCs w:val="28"/>
        </w:rPr>
      </w:pPr>
      <w:r>
        <w:rPr>
          <w:rFonts w:ascii="宋体" w:hAnsi="宋体"/>
          <w:noProof/>
          <w:sz w:val="28"/>
          <w:szCs w:val="28"/>
        </w:rPr>
        <w:lastRenderedPageBreak/>
        <w:drawing>
          <wp:inline distT="0" distB="0" distL="0" distR="0">
            <wp:extent cx="2200275" cy="2590800"/>
            <wp:effectExtent l="0" t="0" r="9525" b="0"/>
            <wp:docPr id="95" name="图片 95"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组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00275" cy="2590800"/>
                    </a:xfrm>
                    <a:prstGeom prst="rect">
                      <a:avLst/>
                    </a:prstGeom>
                    <a:noFill/>
                    <a:ln>
                      <a:noFill/>
                    </a:ln>
                    <a:effectLst/>
                  </pic:spPr>
                </pic:pic>
              </a:graphicData>
            </a:graphic>
          </wp:inline>
        </w:drawing>
      </w:r>
    </w:p>
    <w:p w:rsidR="00DF170A" w:rsidRDefault="007D2CA8">
      <w:pPr>
        <w:pStyle w:val="3"/>
        <w:ind w:firstLine="562"/>
        <w:rPr>
          <w:rFonts w:eastAsia="Songti SC Regular" w:hint="default"/>
          <w:szCs w:val="28"/>
          <w:lang w:val="zh-CN"/>
        </w:rPr>
      </w:pPr>
      <w:r>
        <w:rPr>
          <w:lang w:val="zh-CN"/>
        </w:rPr>
        <w:t>3.2 注册用户</w:t>
      </w:r>
    </w:p>
    <w:p w:rsidR="00DF170A" w:rsidRDefault="007D2CA8">
      <w:pPr>
        <w:ind w:firstLine="480"/>
        <w:rPr>
          <w:lang w:val="zh-CN"/>
        </w:rPr>
      </w:pPr>
      <w:r>
        <w:rPr>
          <w:rFonts w:hint="eastAsia"/>
          <w:lang w:val="zh-CN"/>
        </w:rPr>
        <w:t>【方法一】证件号注册，考生直接输入身份证号码注册（家长请勿用自己的身份证</w:t>
      </w:r>
      <w:proofErr w:type="gramStart"/>
      <w:r>
        <w:rPr>
          <w:rFonts w:hint="eastAsia"/>
          <w:lang w:val="zh-CN"/>
        </w:rPr>
        <w:t>号注册</w:t>
      </w:r>
      <w:proofErr w:type="gramEnd"/>
      <w:r>
        <w:rPr>
          <w:rFonts w:hint="eastAsia"/>
          <w:lang w:val="zh-CN"/>
        </w:rPr>
        <w:t>或绑定）</w:t>
      </w:r>
    </w:p>
    <w:p w:rsidR="00DF170A" w:rsidRDefault="007D2CA8">
      <w:pPr>
        <w:ind w:firstLine="480"/>
        <w:rPr>
          <w:lang w:val="zh-CN"/>
        </w:rPr>
      </w:pPr>
      <w:r>
        <w:rPr>
          <w:rFonts w:hint="eastAsia"/>
          <w:lang w:val="zh-CN"/>
        </w:rPr>
        <w:t>【方法二】手机号注册，注册后须进行身份认证（家长请勿用自己的身份证</w:t>
      </w:r>
      <w:proofErr w:type="gramStart"/>
      <w:r>
        <w:rPr>
          <w:rFonts w:hint="eastAsia"/>
          <w:lang w:val="zh-CN"/>
        </w:rPr>
        <w:t>号注册</w:t>
      </w:r>
      <w:proofErr w:type="gramEnd"/>
      <w:r>
        <w:rPr>
          <w:rFonts w:hint="eastAsia"/>
          <w:lang w:val="zh-CN"/>
        </w:rPr>
        <w:t>或绑定）</w:t>
      </w:r>
    </w:p>
    <w:p w:rsidR="00DF170A" w:rsidRDefault="007D2CA8">
      <w:pPr>
        <w:ind w:firstLine="480"/>
        <w:jc w:val="center"/>
        <w:rPr>
          <w:rFonts w:ascii="宋体" w:hAnsi="宋体" w:cs="微软雅黑"/>
          <w:szCs w:val="24"/>
        </w:rPr>
      </w:pPr>
      <w:r>
        <w:rPr>
          <w:rFonts w:ascii="宋体" w:hAnsi="宋体" w:cs="微软雅黑" w:hint="eastAsia"/>
          <w:noProof/>
          <w:szCs w:val="24"/>
        </w:rPr>
        <w:drawing>
          <wp:inline distT="0" distB="0" distL="0" distR="0">
            <wp:extent cx="1800225" cy="3599815"/>
            <wp:effectExtent l="0" t="0" r="3175" b="6985"/>
            <wp:docPr id="97" name="图片 97" descr="02手机号注册页面"/>
            <wp:cNvGraphicFramePr/>
            <a:graphic xmlns:a="http://schemas.openxmlformats.org/drawingml/2006/main">
              <a:graphicData uri="http://schemas.openxmlformats.org/drawingml/2006/picture">
                <pic:pic xmlns:pic="http://schemas.openxmlformats.org/drawingml/2006/picture">
                  <pic:nvPicPr>
                    <pic:cNvPr id="97" name="图片 97" descr="02手机号注册页面"/>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a:effectLst/>
                  </pic:spPr>
                </pic:pic>
              </a:graphicData>
            </a:graphic>
          </wp:inline>
        </w:drawing>
      </w:r>
      <w:r>
        <w:rPr>
          <w:rFonts w:ascii="宋体" w:hAnsi="宋体" w:cs="微软雅黑" w:hint="eastAsia"/>
          <w:noProof/>
          <w:szCs w:val="24"/>
        </w:rPr>
        <w:drawing>
          <wp:inline distT="0" distB="0" distL="0" distR="0">
            <wp:extent cx="1800225" cy="3599815"/>
            <wp:effectExtent l="0" t="0" r="3175" b="6985"/>
            <wp:docPr id="96" name="图片 96" descr="03证件号注册页面"/>
            <wp:cNvGraphicFramePr/>
            <a:graphic xmlns:a="http://schemas.openxmlformats.org/drawingml/2006/main">
              <a:graphicData uri="http://schemas.openxmlformats.org/drawingml/2006/picture">
                <pic:pic xmlns:pic="http://schemas.openxmlformats.org/drawingml/2006/picture">
                  <pic:nvPicPr>
                    <pic:cNvPr id="96" name="图片 96" descr="03证件号注册页面"/>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DF170A" w:rsidRDefault="007D2CA8">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手机号注册</w:t>
      </w:r>
      <w:r>
        <w:rPr>
          <w:rFonts w:ascii="宋体" w:hAnsi="宋体" w:cs="微软雅黑"/>
          <w:szCs w:val="24"/>
        </w:rPr>
        <w:t>）           （</w:t>
      </w:r>
      <w:r>
        <w:rPr>
          <w:rFonts w:ascii="宋体" w:hAnsi="宋体" w:cs="微软雅黑" w:hint="eastAsia"/>
          <w:szCs w:val="24"/>
          <w:lang w:eastAsia="zh-Hans"/>
        </w:rPr>
        <w:t>证件号注册</w:t>
      </w:r>
      <w:r>
        <w:rPr>
          <w:rFonts w:ascii="宋体" w:hAnsi="宋体" w:cs="微软雅黑"/>
          <w:szCs w:val="24"/>
        </w:rPr>
        <w:t>）</w:t>
      </w:r>
    </w:p>
    <w:p w:rsidR="00DF170A" w:rsidRDefault="007D2CA8">
      <w:pPr>
        <w:pStyle w:val="3"/>
        <w:ind w:firstLine="562"/>
        <w:rPr>
          <w:rFonts w:eastAsia="Songti SC Regular" w:hint="default"/>
          <w:szCs w:val="28"/>
          <w:lang w:val="zh-CN"/>
        </w:rPr>
      </w:pPr>
      <w:r>
        <w:rPr>
          <w:lang w:val="zh-CN"/>
        </w:rPr>
        <w:t>3.3 填写考生信息</w:t>
      </w:r>
    </w:p>
    <w:p w:rsidR="00DF170A" w:rsidRDefault="007D2CA8">
      <w:pPr>
        <w:ind w:firstLine="480"/>
        <w:rPr>
          <w:lang w:val="zh-CN"/>
        </w:rPr>
      </w:pPr>
      <w:r>
        <w:rPr>
          <w:rFonts w:hint="eastAsia"/>
          <w:lang w:val="zh-CN"/>
        </w:rPr>
        <w:lastRenderedPageBreak/>
        <w:t>考生登录</w:t>
      </w:r>
      <w:r>
        <w:rPr>
          <w:rFonts w:hint="eastAsia"/>
          <w:lang w:val="zh-CN"/>
        </w:rPr>
        <w:t>APP</w:t>
      </w:r>
      <w:r>
        <w:rPr>
          <w:rFonts w:hint="eastAsia"/>
          <w:lang w:val="zh-CN"/>
        </w:rPr>
        <w:t>后，进入报名界面选择【信息完善】，使用手机</w:t>
      </w:r>
      <w:proofErr w:type="gramStart"/>
      <w:r>
        <w:rPr>
          <w:rFonts w:hint="eastAsia"/>
          <w:lang w:val="zh-CN"/>
        </w:rPr>
        <w:t>号注册</w:t>
      </w:r>
      <w:proofErr w:type="gramEnd"/>
      <w:r>
        <w:rPr>
          <w:rFonts w:hint="eastAsia"/>
          <w:lang w:val="zh-CN"/>
        </w:rPr>
        <w:t>的考生需要先进行证件号绑定，完成后进入完善信息页面，考生先确认自己注册的身份证号码是否为考生自己正确的身份证号码（完善信息前身份证</w:t>
      </w:r>
      <w:proofErr w:type="gramStart"/>
      <w:r>
        <w:rPr>
          <w:rFonts w:hint="eastAsia"/>
          <w:lang w:val="zh-CN"/>
        </w:rPr>
        <w:t>号注册</w:t>
      </w:r>
      <w:proofErr w:type="gramEnd"/>
      <w:r>
        <w:rPr>
          <w:rFonts w:hint="eastAsia"/>
          <w:lang w:val="zh-CN"/>
        </w:rPr>
        <w:t>考生需要进行身份信息确认，确保身份证号正确）。选择自己参加高考的所在省份以及自己的考生号（考生号，有的省份也叫做考号、高考号、艺术类高考报名号等）。</w:t>
      </w:r>
    </w:p>
    <w:p w:rsidR="00DF170A" w:rsidRDefault="007D2CA8">
      <w:pPr>
        <w:ind w:firstLine="480"/>
        <w:rPr>
          <w:lang w:val="zh-CN"/>
        </w:rPr>
      </w:pPr>
      <w:r>
        <w:rPr>
          <w:rFonts w:hint="eastAsia"/>
          <w:lang w:val="zh-CN"/>
        </w:rPr>
        <w:t>完善基本信息、学籍档案以及家庭信息等的填写，填写完成后可以点击下一步进入预览效果，考生确认无误后确认提交。操作界面</w:t>
      </w:r>
      <w:r>
        <w:rPr>
          <w:lang w:val="zh-CN"/>
        </w:rPr>
        <w:t>如下图</w:t>
      </w:r>
      <w:r>
        <w:rPr>
          <w:rFonts w:hint="eastAsia"/>
          <w:lang w:val="zh-CN"/>
        </w:rPr>
        <w:t>：</w:t>
      </w:r>
    </w:p>
    <w:p w:rsidR="00DF170A" w:rsidRDefault="007D2CA8">
      <w:pPr>
        <w:pStyle w:val="a6"/>
        <w:widowControl/>
        <w:ind w:firstLineChars="150" w:firstLine="36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0" distR="0">
            <wp:extent cx="1800225" cy="3531235"/>
            <wp:effectExtent l="0" t="0" r="3175" b="12065"/>
            <wp:docPr id="101" name="图片 101" descr="06完善信息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06完善信息证件号验证页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r>
        <w:rPr>
          <w:rFonts w:ascii="宋体" w:hAnsi="宋体" w:cs="宋体" w:hint="eastAsia"/>
          <w:noProof/>
          <w:color w:val="0F1721"/>
          <w:kern w:val="0"/>
          <w:szCs w:val="24"/>
        </w:rPr>
        <w:drawing>
          <wp:inline distT="0" distB="0" distL="0" distR="0">
            <wp:extent cx="1800225" cy="3531235"/>
            <wp:effectExtent l="0" t="0" r="3175" b="12065"/>
            <wp:docPr id="100" name="图片 100" descr="07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7证件号验证页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p>
    <w:p w:rsidR="00DF170A" w:rsidRDefault="007D2CA8">
      <w:pPr>
        <w:ind w:firstLine="480"/>
        <w:rPr>
          <w:rFonts w:ascii="宋体" w:hAnsi="宋体" w:cs="宋体"/>
          <w:color w:val="0F1721"/>
          <w:szCs w:val="24"/>
          <w:lang w:bidi="ar"/>
        </w:rPr>
      </w:pPr>
      <w:r>
        <w:rPr>
          <w:rFonts w:hint="eastAsia"/>
        </w:rPr>
        <w:t>考生类型选择【高中生】</w:t>
      </w:r>
      <w:r>
        <w:rPr>
          <w:rFonts w:hint="eastAsia"/>
        </w:rPr>
        <w:t>,</w:t>
      </w:r>
      <w:r>
        <w:rPr>
          <w:rFonts w:hint="eastAsia"/>
        </w:rPr>
        <w:t>然后按要求完善相关信息，并提交。</w:t>
      </w:r>
    </w:p>
    <w:p w:rsidR="00DF170A" w:rsidRDefault="007D2CA8">
      <w:pPr>
        <w:ind w:firstLine="480"/>
        <w:jc w:val="center"/>
        <w:rPr>
          <w:rFonts w:ascii="宋体" w:hAnsi="宋体" w:cs="微软雅黑"/>
          <w:szCs w:val="24"/>
        </w:rPr>
      </w:pPr>
      <w:r>
        <w:rPr>
          <w:rFonts w:ascii="宋体" w:hAnsi="宋体" w:cs="微软雅黑"/>
          <w:noProof/>
          <w:szCs w:val="24"/>
        </w:rPr>
        <w:lastRenderedPageBreak/>
        <w:drawing>
          <wp:inline distT="0" distB="0" distL="0" distR="0">
            <wp:extent cx="1800225" cy="3599815"/>
            <wp:effectExtent l="0" t="0" r="3175" b="6985"/>
            <wp:docPr id="99" name="图片 99" descr="C:\Users\若言\Desktop\P图\高中生.png高中生"/>
            <wp:cNvGraphicFramePr/>
            <a:graphic xmlns:a="http://schemas.openxmlformats.org/drawingml/2006/main">
              <a:graphicData uri="http://schemas.openxmlformats.org/drawingml/2006/picture">
                <pic:pic xmlns:pic="http://schemas.openxmlformats.org/drawingml/2006/picture">
                  <pic:nvPicPr>
                    <pic:cNvPr id="99" name="图片 99" descr="C:\Users\若言\Desktop\P图\高中生.png高中生"/>
                    <pic:cNvPicPr>
                      <a:picLocks noChangeArrowheads="1"/>
                    </pic:cNvPicPr>
                  </pic:nvPicPr>
                  <pic:blipFill>
                    <a:blip r:embed="rId14"/>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98" name="图片 98" descr="lQLPJwBE-ESn15zNClrNBSqwviphZCE2JuEDkrjpHYBpAA_1322_2650"/>
            <wp:cNvGraphicFramePr/>
            <a:graphic xmlns:a="http://schemas.openxmlformats.org/drawingml/2006/main">
              <a:graphicData uri="http://schemas.openxmlformats.org/drawingml/2006/picture">
                <pic:pic xmlns:pic="http://schemas.openxmlformats.org/drawingml/2006/picture">
                  <pic:nvPicPr>
                    <pic:cNvPr id="98" name="图片 98" descr="lQLPJwBE-ESn15zNClrNBSqwviphZCE2JuEDkrjpHYBpAA_1322_26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DF170A" w:rsidRDefault="007D2CA8">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考生</w:t>
      </w:r>
      <w:r>
        <w:rPr>
          <w:rFonts w:ascii="宋体" w:hAnsi="宋体" w:cs="微软雅黑" w:hint="eastAsia"/>
          <w:szCs w:val="24"/>
        </w:rPr>
        <w:t>类型</w:t>
      </w:r>
      <w:r>
        <w:rPr>
          <w:rFonts w:ascii="宋体" w:hAnsi="宋体" w:cs="微软雅黑"/>
          <w:szCs w:val="24"/>
        </w:rPr>
        <w:t>）              （</w:t>
      </w:r>
      <w:r>
        <w:rPr>
          <w:rFonts w:ascii="宋体" w:hAnsi="宋体" w:cs="微软雅黑" w:hint="eastAsia"/>
          <w:szCs w:val="24"/>
        </w:rPr>
        <w:t>考生</w:t>
      </w:r>
      <w:r>
        <w:rPr>
          <w:rFonts w:ascii="宋体" w:hAnsi="宋体" w:cs="微软雅黑" w:hint="eastAsia"/>
          <w:szCs w:val="24"/>
          <w:lang w:eastAsia="zh-Hans"/>
        </w:rPr>
        <w:t>信息</w:t>
      </w:r>
      <w:r>
        <w:rPr>
          <w:rFonts w:ascii="宋体" w:hAnsi="宋体" w:cs="微软雅黑"/>
          <w:szCs w:val="24"/>
        </w:rPr>
        <w:t>）</w:t>
      </w:r>
    </w:p>
    <w:p w:rsidR="00DF170A" w:rsidRDefault="007D2CA8">
      <w:pPr>
        <w:pStyle w:val="3"/>
        <w:ind w:firstLine="562"/>
        <w:rPr>
          <w:rFonts w:eastAsia="Songti SC Regular" w:hint="default"/>
          <w:szCs w:val="28"/>
          <w:lang w:val="zh-CN"/>
        </w:rPr>
      </w:pPr>
      <w:r>
        <w:rPr>
          <w:lang w:val="zh-CN"/>
        </w:rPr>
        <w:t>3.4 选报专业</w:t>
      </w:r>
    </w:p>
    <w:p w:rsidR="00DF170A" w:rsidRDefault="007D2CA8">
      <w:pPr>
        <w:ind w:firstLine="480"/>
      </w:pPr>
      <w:r>
        <w:rPr>
          <w:rFonts w:hint="eastAsia"/>
          <w:lang w:val="zh-CN"/>
        </w:rPr>
        <w:t>在报考界面从上方搜索</w:t>
      </w:r>
      <w:r>
        <w:rPr>
          <w:rFonts w:hint="eastAsia"/>
        </w:rPr>
        <w:t>东华大学</w:t>
      </w:r>
      <w:r>
        <w:rPr>
          <w:rFonts w:hint="eastAsia"/>
          <w:lang w:val="zh-CN"/>
        </w:rPr>
        <w:t>，再选择所要报考的</w:t>
      </w:r>
      <w:r>
        <w:rPr>
          <w:rFonts w:hint="eastAsia"/>
        </w:rPr>
        <w:t>考试→考点→专业。</w:t>
      </w:r>
    </w:p>
    <w:p w:rsidR="00DF170A" w:rsidRDefault="007D2CA8">
      <w:pPr>
        <w:ind w:firstLineChars="0" w:firstLine="0"/>
        <w:jc w:val="center"/>
        <w:rPr>
          <w:rFonts w:ascii="宋体" w:hAnsi="宋体" w:cs="微软雅黑"/>
          <w:szCs w:val="24"/>
        </w:rPr>
      </w:pPr>
      <w:r>
        <w:rPr>
          <w:rFonts w:ascii="宋体" w:hAnsi="宋体" w:cs="微软雅黑"/>
          <w:noProof/>
          <w:szCs w:val="24"/>
        </w:rPr>
        <w:drawing>
          <wp:inline distT="0" distB="0" distL="0" distR="0">
            <wp:extent cx="1800225" cy="3599815"/>
            <wp:effectExtent l="0" t="0" r="3175" b="6985"/>
            <wp:docPr id="104" name="图片 104" descr="院校列表"/>
            <wp:cNvGraphicFramePr/>
            <a:graphic xmlns:a="http://schemas.openxmlformats.org/drawingml/2006/main">
              <a:graphicData uri="http://schemas.openxmlformats.org/drawingml/2006/picture">
                <pic:pic xmlns:pic="http://schemas.openxmlformats.org/drawingml/2006/picture">
                  <pic:nvPicPr>
                    <pic:cNvPr id="104" name="图片 104" descr="院校列表"/>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103" name="图片 103" descr="C:\Users\若言\Desktop\23年负责院校\东华大学\考前\报名操作流程图\选择东华大学.jpg选择东华大学"/>
            <wp:cNvGraphicFramePr/>
            <a:graphic xmlns:a="http://schemas.openxmlformats.org/drawingml/2006/main">
              <a:graphicData uri="http://schemas.openxmlformats.org/drawingml/2006/picture">
                <pic:pic xmlns:pic="http://schemas.openxmlformats.org/drawingml/2006/picture">
                  <pic:nvPicPr>
                    <pic:cNvPr id="103" name="图片 103" descr="C:\Users\若言\Desktop\23年负责院校\东华大学\考前\报名操作流程图\选择东华大学.jpg选择东华大学"/>
                    <pic:cNvPicPr>
                      <a:picLocks noChangeArrowheads="1"/>
                    </pic:cNvPicPr>
                  </pic:nvPicPr>
                  <pic:blipFill>
                    <a:blip r:embed="rId17"/>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hint="eastAsia"/>
          <w:noProof/>
          <w:szCs w:val="24"/>
        </w:rPr>
        <w:drawing>
          <wp:inline distT="0" distB="0" distL="114300" distR="114300">
            <wp:extent cx="1800225" cy="3599815"/>
            <wp:effectExtent l="0" t="0" r="3175" b="6985"/>
            <wp:docPr id="1" name="图片 1" descr="考试"/>
            <wp:cNvGraphicFramePr/>
            <a:graphic xmlns:a="http://schemas.openxmlformats.org/drawingml/2006/main">
              <a:graphicData uri="http://schemas.openxmlformats.org/drawingml/2006/picture">
                <pic:pic xmlns:pic="http://schemas.openxmlformats.org/drawingml/2006/picture">
                  <pic:nvPicPr>
                    <pic:cNvPr id="1" name="图片 1" descr="考试"/>
                    <pic:cNvPicPr/>
                  </pic:nvPicPr>
                  <pic:blipFill>
                    <a:blip r:embed="rId18"/>
                    <a:stretch>
                      <a:fillRect/>
                    </a:stretch>
                  </pic:blipFill>
                  <pic:spPr>
                    <a:xfrm>
                      <a:off x="0" y="0"/>
                      <a:ext cx="1800225" cy="3599815"/>
                    </a:xfrm>
                    <a:prstGeom prst="rect">
                      <a:avLst/>
                    </a:prstGeom>
                  </pic:spPr>
                </pic:pic>
              </a:graphicData>
            </a:graphic>
          </wp:inline>
        </w:drawing>
      </w:r>
    </w:p>
    <w:p w:rsidR="00DF170A" w:rsidRDefault="007D2CA8">
      <w:pPr>
        <w:ind w:firstLine="480"/>
        <w:jc w:val="center"/>
        <w:rPr>
          <w:rFonts w:ascii="Songti SC Regular" w:eastAsiaTheme="minorEastAsia" w:hAnsi="Songti SC Regular" w:cs="Songti SC Regular" w:hint="eastAsia"/>
          <w:szCs w:val="24"/>
        </w:rPr>
      </w:pPr>
      <w:r>
        <w:rPr>
          <w:rFonts w:ascii="宋体" w:hAnsi="宋体" w:cs="微软雅黑" w:hint="eastAsia"/>
          <w:noProof/>
          <w:szCs w:val="24"/>
        </w:rPr>
        <w:lastRenderedPageBreak/>
        <w:drawing>
          <wp:inline distT="0" distB="0" distL="0" distR="0">
            <wp:extent cx="1795780" cy="3599180"/>
            <wp:effectExtent l="0" t="0" r="7620" b="7620"/>
            <wp:docPr id="102" name="图片 102" descr="C:\Users\若言\Desktop\成品\考点.jpg考点"/>
            <wp:cNvGraphicFramePr/>
            <a:graphic xmlns:a="http://schemas.openxmlformats.org/drawingml/2006/main">
              <a:graphicData uri="http://schemas.openxmlformats.org/drawingml/2006/picture">
                <pic:pic xmlns:pic="http://schemas.openxmlformats.org/drawingml/2006/picture">
                  <pic:nvPicPr>
                    <pic:cNvPr id="102" name="图片 102" descr="C:\Users\若言\Desktop\成品\考点.jpg考点"/>
                    <pic:cNvPicPr>
                      <a:picLocks noChangeArrowheads="1"/>
                    </pic:cNvPicPr>
                  </pic:nvPicPr>
                  <pic:blipFill>
                    <a:blip r:embed="rId19"/>
                    <a:srcRect/>
                    <a:stretch>
                      <a:fillRect/>
                    </a:stretch>
                  </pic:blipFill>
                  <pic:spPr>
                    <a:xfrm>
                      <a:off x="0" y="0"/>
                      <a:ext cx="1795780" cy="3599180"/>
                    </a:xfrm>
                    <a:prstGeom prst="rect">
                      <a:avLst/>
                    </a:prstGeom>
                    <a:noFill/>
                    <a:ln>
                      <a:noFill/>
                    </a:ln>
                  </pic:spPr>
                </pic:pic>
              </a:graphicData>
            </a:graphic>
          </wp:inline>
        </w:drawing>
      </w:r>
      <w:r>
        <w:rPr>
          <w:rFonts w:ascii="宋体" w:hAnsi="宋体" w:cs="微软雅黑" w:hint="eastAsia"/>
          <w:noProof/>
          <w:szCs w:val="24"/>
        </w:rPr>
        <w:drawing>
          <wp:inline distT="0" distB="0" distL="114300" distR="114300">
            <wp:extent cx="1795145" cy="3599180"/>
            <wp:effectExtent l="0" t="0" r="0" b="127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0"/>
                    <a:stretch>
                      <a:fillRect/>
                    </a:stretch>
                  </pic:blipFill>
                  <pic:spPr>
                    <a:xfrm>
                      <a:off x="0" y="0"/>
                      <a:ext cx="1795779" cy="3599710"/>
                    </a:xfrm>
                    <a:prstGeom prst="rect">
                      <a:avLst/>
                    </a:prstGeom>
                  </pic:spPr>
                </pic:pic>
              </a:graphicData>
            </a:graphic>
          </wp:inline>
        </w:drawing>
      </w:r>
      <w:r>
        <w:rPr>
          <w:rFonts w:ascii="Songti SC Regular" w:eastAsiaTheme="minorEastAsia" w:hAnsi="Songti SC Regular" w:cs="Songti SC Regular" w:hint="eastAsia"/>
          <w:noProof/>
          <w:szCs w:val="24"/>
        </w:rPr>
        <w:drawing>
          <wp:inline distT="0" distB="0" distL="0" distR="0">
            <wp:extent cx="1795780" cy="35998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1796047" cy="3600000"/>
                    </a:xfrm>
                    <a:prstGeom prst="rect">
                      <a:avLst/>
                    </a:prstGeom>
                  </pic:spPr>
                </pic:pic>
              </a:graphicData>
            </a:graphic>
          </wp:inline>
        </w:drawing>
      </w:r>
    </w:p>
    <w:p w:rsidR="00DF170A" w:rsidRDefault="007D2CA8">
      <w:pPr>
        <w:pStyle w:val="3"/>
        <w:spacing w:line="240" w:lineRule="auto"/>
        <w:ind w:firstLine="562"/>
        <w:rPr>
          <w:rFonts w:hint="default"/>
        </w:rPr>
      </w:pPr>
      <w:bookmarkStart w:id="1" w:name="_Hlk121916168"/>
      <w:r>
        <w:t>3.5 报考资格确认</w:t>
      </w:r>
    </w:p>
    <w:p w:rsidR="00DF170A" w:rsidRPr="00133789" w:rsidRDefault="007D2CA8" w:rsidP="00133789">
      <w:pPr>
        <w:ind w:firstLine="480"/>
      </w:pPr>
      <w:r>
        <w:rPr>
          <w:rFonts w:hint="eastAsia"/>
        </w:rPr>
        <w:t>高水平艺术团招考生源：</w:t>
      </w:r>
      <w:r w:rsidR="00DC260B" w:rsidRPr="00133789">
        <w:rPr>
          <w:rFonts w:hint="eastAsia"/>
        </w:rPr>
        <w:t>符合我校</w:t>
      </w:r>
      <w:r w:rsidR="00DC260B" w:rsidRPr="00133789">
        <w:rPr>
          <w:rFonts w:hint="eastAsia"/>
        </w:rPr>
        <w:t>2022</w:t>
      </w:r>
      <w:r w:rsidR="00DC260B" w:rsidRPr="00133789">
        <w:rPr>
          <w:rFonts w:hint="eastAsia"/>
        </w:rPr>
        <w:t>年高考综合改革省份招生专业选考科目的考生；其他省份生源：文科限安徽；理科为全国范围。</w:t>
      </w:r>
    </w:p>
    <w:p w:rsidR="00DF170A" w:rsidRDefault="007D2CA8">
      <w:pPr>
        <w:pStyle w:val="3"/>
        <w:ind w:firstLine="562"/>
        <w:rPr>
          <w:rFonts w:hint="default"/>
          <w:szCs w:val="28"/>
        </w:rPr>
      </w:pPr>
      <w:r>
        <w:rPr>
          <w:lang w:val="zh-CN"/>
        </w:rPr>
        <w:t>3.</w:t>
      </w:r>
      <w:r>
        <w:rPr>
          <w:rFonts w:hint="default"/>
        </w:rPr>
        <w:t>6</w:t>
      </w:r>
      <w:r>
        <w:rPr>
          <w:lang w:val="zh-CN"/>
        </w:rPr>
        <w:t xml:space="preserve"> </w:t>
      </w:r>
      <w:r>
        <w:t>报考须知阅读并确认</w:t>
      </w:r>
    </w:p>
    <w:p w:rsidR="00DF170A" w:rsidRDefault="007D2CA8">
      <w:pPr>
        <w:ind w:firstLine="480"/>
        <w:rPr>
          <w:rFonts w:asciiTheme="minorEastAsia" w:eastAsiaTheme="minorEastAsia" w:hAnsiTheme="minorEastAsia"/>
          <w:szCs w:val="28"/>
        </w:rPr>
      </w:pPr>
      <w:r>
        <w:rPr>
          <w:rFonts w:hint="eastAsia"/>
        </w:rPr>
        <w:t>考生确定选报专业时，会跳转报考须知阅读页面，请考生认真阅读须知，知晓须知详情后，请考生点击【我已阅读并确认】。</w:t>
      </w:r>
      <w:bookmarkStart w:id="2" w:name="_GoBack"/>
    </w:p>
    <w:p w:rsidR="00DF170A" w:rsidRDefault="007D2CA8">
      <w:pPr>
        <w:ind w:firstLine="560"/>
        <w:jc w:val="cente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114300" distR="114300">
            <wp:extent cx="1795145" cy="3599180"/>
            <wp:effectExtent l="0" t="0" r="0" b="127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2"/>
                    <a:stretch>
                      <a:fillRect/>
                    </a:stretch>
                  </pic:blipFill>
                  <pic:spPr>
                    <a:xfrm>
                      <a:off x="0" y="0"/>
                      <a:ext cx="1795779" cy="3599710"/>
                    </a:xfrm>
                    <a:prstGeom prst="rect">
                      <a:avLst/>
                    </a:prstGeom>
                  </pic:spPr>
                </pic:pic>
              </a:graphicData>
            </a:graphic>
          </wp:inline>
        </w:drawing>
      </w:r>
    </w:p>
    <w:bookmarkEnd w:id="1"/>
    <w:bookmarkEnd w:id="2"/>
    <w:p w:rsidR="00DF170A" w:rsidRDefault="007D2CA8">
      <w:pPr>
        <w:pStyle w:val="3"/>
        <w:ind w:firstLine="562"/>
        <w:rPr>
          <w:rFonts w:eastAsia="Songti SC Regular" w:hint="default"/>
          <w:szCs w:val="28"/>
          <w:lang w:val="zh-CN"/>
        </w:rPr>
      </w:pPr>
      <w:r>
        <w:rPr>
          <w:lang w:val="zh-CN"/>
        </w:rPr>
        <w:t>3.</w:t>
      </w:r>
      <w:r>
        <w:rPr>
          <w:rFonts w:hint="default"/>
        </w:rPr>
        <w:t>8</w:t>
      </w:r>
      <w:r>
        <w:rPr>
          <w:lang w:val="zh-CN"/>
        </w:rPr>
        <w:t>报考交费</w:t>
      </w:r>
    </w:p>
    <w:p w:rsidR="00DF170A" w:rsidRDefault="007D2CA8">
      <w:pPr>
        <w:ind w:firstLine="480"/>
        <w:rPr>
          <w:lang w:val="zh-CN"/>
        </w:rPr>
      </w:pPr>
      <w:r>
        <w:rPr>
          <w:rFonts w:hint="eastAsia"/>
          <w:lang w:val="zh-CN"/>
        </w:rPr>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分钟内完成支付过程，否则超时后系统将关闭本次报名。因超时导致报名关闭后，考生须重新选择考点与报考专业类别并提交。</w:t>
      </w:r>
    </w:p>
    <w:p w:rsidR="00DF170A" w:rsidRDefault="007D2CA8">
      <w:pPr>
        <w:ind w:firstLine="480"/>
        <w:jc w:val="center"/>
        <w:rPr>
          <w:rFonts w:ascii="宋体" w:hAnsi="宋体" w:cs="微软雅黑"/>
          <w:szCs w:val="24"/>
          <w:lang w:val="zh-CN"/>
        </w:rPr>
      </w:pPr>
      <w:r>
        <w:rPr>
          <w:rFonts w:ascii="宋体" w:hAnsi="宋体" w:cs="微软雅黑"/>
          <w:szCs w:val="24"/>
        </w:rPr>
        <w:t xml:space="preserve"> </w:t>
      </w:r>
      <w:r>
        <w:rPr>
          <w:rFonts w:ascii="宋体" w:hAnsi="宋体" w:cs="微软雅黑"/>
          <w:noProof/>
          <w:szCs w:val="24"/>
        </w:rPr>
        <w:drawing>
          <wp:inline distT="0" distB="0" distL="0" distR="0">
            <wp:extent cx="1795145" cy="3599180"/>
            <wp:effectExtent l="0" t="0" r="0" b="1270"/>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rrowheads="1"/>
                    </pic:cNvPicPr>
                  </pic:nvPicPr>
                  <pic:blipFill>
                    <a:blip r:embed="rId23"/>
                    <a:stretch>
                      <a:fillRect/>
                    </a:stretch>
                  </pic:blipFill>
                  <pic:spPr>
                    <a:xfrm>
                      <a:off x="0" y="0"/>
                      <a:ext cx="1795779" cy="3599710"/>
                    </a:xfrm>
                    <a:prstGeom prst="rect">
                      <a:avLst/>
                    </a:prstGeom>
                    <a:noFill/>
                    <a:ln>
                      <a:noFill/>
                    </a:ln>
                  </pic:spPr>
                </pic:pic>
              </a:graphicData>
            </a:graphic>
          </wp:inline>
        </w:drawing>
      </w:r>
      <w:r>
        <w:rPr>
          <w:rFonts w:ascii="宋体" w:hAnsi="宋体" w:cs="微软雅黑"/>
          <w:noProof/>
          <w:szCs w:val="24"/>
        </w:rPr>
        <w:drawing>
          <wp:inline distT="0" distB="0" distL="0" distR="0">
            <wp:extent cx="1795780" cy="3599815"/>
            <wp:effectExtent l="0" t="0" r="7620" b="6985"/>
            <wp:docPr id="106" name="图片 106" descr="C:\Users\若言\Desktop\成品\缴费界面.jpg缴费界面"/>
            <wp:cNvGraphicFramePr/>
            <a:graphic xmlns:a="http://schemas.openxmlformats.org/drawingml/2006/main">
              <a:graphicData uri="http://schemas.openxmlformats.org/drawingml/2006/picture">
                <pic:pic xmlns:pic="http://schemas.openxmlformats.org/drawingml/2006/picture">
                  <pic:nvPicPr>
                    <pic:cNvPr id="106" name="图片 106" descr="C:\Users\若言\Desktop\成品\缴费界面.jpg缴费界面"/>
                    <pic:cNvPicPr>
                      <a:picLocks noChangeArrowheads="1"/>
                    </pic:cNvPicPr>
                  </pic:nvPicPr>
                  <pic:blipFill>
                    <a:blip r:embed="rId24"/>
                    <a:srcRect/>
                    <a:stretch>
                      <a:fillRect/>
                    </a:stretch>
                  </pic:blipFill>
                  <pic:spPr>
                    <a:xfrm>
                      <a:off x="0" y="0"/>
                      <a:ext cx="1795780"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795145" cy="3599180"/>
            <wp:effectExtent l="0" t="0" r="0" b="1270"/>
            <wp:docPr id="105" name="图片 105"/>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rrowheads="1"/>
                    </pic:cNvPicPr>
                  </pic:nvPicPr>
                  <pic:blipFill>
                    <a:blip r:embed="rId25"/>
                    <a:stretch>
                      <a:fillRect/>
                    </a:stretch>
                  </pic:blipFill>
                  <pic:spPr>
                    <a:xfrm>
                      <a:off x="0" y="0"/>
                      <a:ext cx="1795779" cy="3599710"/>
                    </a:xfrm>
                    <a:prstGeom prst="rect">
                      <a:avLst/>
                    </a:prstGeom>
                    <a:noFill/>
                    <a:ln>
                      <a:noFill/>
                    </a:ln>
                  </pic:spPr>
                </pic:pic>
              </a:graphicData>
            </a:graphic>
          </wp:inline>
        </w:drawing>
      </w:r>
    </w:p>
    <w:p w:rsidR="00DF170A" w:rsidRDefault="007D2CA8">
      <w:pPr>
        <w:ind w:firstLine="480"/>
        <w:rPr>
          <w:rFonts w:ascii="Songti SC Regular" w:eastAsiaTheme="minorEastAsia" w:hAnsi="Songti SC Regular" w:cs="Songti SC Regular" w:hint="eastAsia"/>
          <w:szCs w:val="28"/>
        </w:rPr>
      </w:pPr>
      <w:r>
        <w:rPr>
          <w:rFonts w:hint="eastAsia"/>
          <w:lang w:val="zh-CN"/>
        </w:rPr>
        <w:t>上述图示中的选项仅为示例，具体选项以报名系统实际显示的为准。</w:t>
      </w:r>
    </w:p>
    <w:p w:rsidR="00DF170A" w:rsidRDefault="007D2CA8">
      <w:pPr>
        <w:pStyle w:val="3"/>
        <w:ind w:firstLine="562"/>
        <w:rPr>
          <w:rFonts w:eastAsia="Songti SC Regular" w:hint="default"/>
          <w:szCs w:val="28"/>
          <w:lang w:val="zh-CN"/>
        </w:rPr>
      </w:pPr>
      <w:r>
        <w:rPr>
          <w:lang w:val="zh-CN"/>
        </w:rPr>
        <w:lastRenderedPageBreak/>
        <w:t>3.</w:t>
      </w:r>
      <w:r>
        <w:rPr>
          <w:rFonts w:hint="default"/>
        </w:rPr>
        <w:t>9</w:t>
      </w:r>
      <w:r>
        <w:rPr>
          <w:lang w:val="zh-CN"/>
        </w:rPr>
        <w:t xml:space="preserve"> 报考查询</w:t>
      </w:r>
    </w:p>
    <w:p w:rsidR="00DF170A" w:rsidRDefault="007D2CA8">
      <w:pPr>
        <w:ind w:firstLine="480"/>
        <w:rPr>
          <w:lang w:val="zh-CN"/>
        </w:rPr>
      </w:pPr>
      <w:r>
        <w:rPr>
          <w:rFonts w:hint="eastAsia"/>
          <w:lang w:val="zh-CN"/>
        </w:rPr>
        <w:t>交费成功后，考生须进入</w:t>
      </w:r>
      <w:r>
        <w:rPr>
          <w:rFonts w:hint="eastAsia"/>
        </w:rPr>
        <w:t>首页右下角</w:t>
      </w:r>
      <w:r>
        <w:rPr>
          <w:rFonts w:hint="eastAsia"/>
          <w:lang w:val="zh-CN"/>
        </w:rPr>
        <w:t>【</w:t>
      </w:r>
      <w:r>
        <w:rPr>
          <w:rFonts w:hint="eastAsia"/>
        </w:rPr>
        <w:t>我的</w:t>
      </w:r>
      <w:r>
        <w:rPr>
          <w:rFonts w:hint="eastAsia"/>
          <w:lang w:val="zh-CN"/>
        </w:rPr>
        <w:t>】</w:t>
      </w:r>
      <w:r>
        <w:rPr>
          <w:rFonts w:hint="eastAsia"/>
        </w:rPr>
        <w:t>→【我的支付】，</w:t>
      </w:r>
      <w:r>
        <w:rPr>
          <w:rFonts w:hint="eastAsia"/>
          <w:lang w:val="zh-CN"/>
        </w:rPr>
        <w:t>中看交费结果，确认交费成功，以免耽误报名考试。若报名提交后未及时交费，可在</w:t>
      </w:r>
      <w:r>
        <w:rPr>
          <w:rFonts w:hint="eastAsia"/>
          <w:lang w:val="zh-CN"/>
        </w:rPr>
        <w:t>3</w:t>
      </w:r>
      <w:r>
        <w:rPr>
          <w:lang w:val="zh-CN"/>
        </w:rPr>
        <w:t>0</w:t>
      </w:r>
      <w:r>
        <w:rPr>
          <w:rFonts w:hint="eastAsia"/>
          <w:lang w:val="zh-CN"/>
        </w:rPr>
        <w:t>分钟内在报名记录中点击“支付”进行交费。</w:t>
      </w:r>
    </w:p>
    <w:p w:rsidR="00DF170A" w:rsidRDefault="007D2CA8">
      <w:pPr>
        <w:ind w:firstLine="480"/>
        <w:jc w:val="center"/>
        <w:rPr>
          <w:rFonts w:ascii="Songti SC Regular" w:eastAsiaTheme="minorEastAsia" w:hAnsi="Songti SC Regular" w:cs="Songti SC Regular" w:hint="eastAsia"/>
          <w:szCs w:val="24"/>
        </w:rPr>
      </w:pPr>
      <w:r>
        <w:rPr>
          <w:rFonts w:ascii="Songti SC Regular" w:eastAsiaTheme="minorEastAsia" w:hAnsi="Songti SC Regular" w:cs="Songti SC Regular"/>
          <w:noProof/>
          <w:szCs w:val="24"/>
        </w:rPr>
        <w:drawing>
          <wp:inline distT="0" distB="0" distL="114300" distR="114300">
            <wp:extent cx="1794510" cy="3597275"/>
            <wp:effectExtent l="0" t="0" r="0" b="3175"/>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6"/>
                    <a:stretch>
                      <a:fillRect/>
                    </a:stretch>
                  </pic:blipFill>
                  <pic:spPr>
                    <a:xfrm>
                      <a:off x="0" y="0"/>
                      <a:ext cx="1794881" cy="3597908"/>
                    </a:xfrm>
                    <a:prstGeom prst="rect">
                      <a:avLst/>
                    </a:prstGeom>
                  </pic:spPr>
                </pic:pic>
              </a:graphicData>
            </a:graphic>
          </wp:inline>
        </w:drawing>
      </w:r>
    </w:p>
    <w:p w:rsidR="00DF170A" w:rsidRDefault="007D2CA8">
      <w:pPr>
        <w:pStyle w:val="2"/>
        <w:ind w:firstLine="602"/>
        <w:rPr>
          <w:rFonts w:ascii="黑体" w:eastAsia="黑体" w:hAnsi="黑体"/>
          <w:color w:val="FF0000"/>
          <w:szCs w:val="30"/>
          <w:lang w:val="zh-CN"/>
        </w:rPr>
      </w:pPr>
      <w:r>
        <w:rPr>
          <w:rFonts w:hint="eastAsia"/>
          <w:lang w:val="zh-CN"/>
        </w:rPr>
        <w:t>（四）阶段</w:t>
      </w:r>
      <w:r>
        <w:rPr>
          <w:rFonts w:hint="eastAsia"/>
          <w:lang w:val="zh-CN"/>
        </w:rPr>
        <w:t>1</w:t>
      </w:r>
      <w:r>
        <w:rPr>
          <w:rFonts w:hint="eastAsia"/>
          <w:lang w:val="zh-CN"/>
        </w:rPr>
        <w:t>：报名（电脑</w:t>
      </w:r>
      <w:r>
        <w:rPr>
          <w:rFonts w:hint="eastAsia"/>
          <w:lang w:val="zh-CN"/>
        </w:rPr>
        <w:t>W</w:t>
      </w:r>
      <w:r>
        <w:rPr>
          <w:lang w:val="zh-CN"/>
        </w:rPr>
        <w:t>EB</w:t>
      </w:r>
      <w:r>
        <w:rPr>
          <w:rFonts w:hint="eastAsia"/>
          <w:lang w:val="zh-CN"/>
        </w:rPr>
        <w:t>网页版）</w:t>
      </w:r>
    </w:p>
    <w:p w:rsidR="00DF170A" w:rsidRDefault="007D2CA8">
      <w:pPr>
        <w:ind w:firstLine="480"/>
        <w:rPr>
          <w:rFonts w:ascii="Songti SC Bold" w:eastAsia="Songti SC Bold" w:hAnsi="Songti SC Bold" w:cs="Songti SC Bold"/>
          <w:sz w:val="32"/>
          <w:szCs w:val="32"/>
        </w:rPr>
      </w:pPr>
      <w:r>
        <w:rPr>
          <w:noProof/>
        </w:rPr>
        <w:drawing>
          <wp:inline distT="0" distB="0" distL="114300" distR="114300">
            <wp:extent cx="5967730" cy="3582035"/>
            <wp:effectExtent l="0" t="0" r="1270" b="12065"/>
            <wp:docPr id="4" name="图片 2" descr="C:\Users\若言\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若言\Desktop\1.png1"/>
                    <pic:cNvPicPr>
                      <a:picLocks noChangeAspect="1"/>
                    </pic:cNvPicPr>
                  </pic:nvPicPr>
                  <pic:blipFill>
                    <a:blip r:embed="rId27"/>
                    <a:srcRect/>
                    <a:stretch>
                      <a:fillRect/>
                    </a:stretch>
                  </pic:blipFill>
                  <pic:spPr>
                    <a:xfrm>
                      <a:off x="0" y="0"/>
                      <a:ext cx="5967730" cy="3582035"/>
                    </a:xfrm>
                    <a:prstGeom prst="rect">
                      <a:avLst/>
                    </a:prstGeom>
                    <a:noFill/>
                    <a:ln>
                      <a:noFill/>
                    </a:ln>
                  </pic:spPr>
                </pic:pic>
              </a:graphicData>
            </a:graphic>
          </wp:inline>
        </w:drawing>
      </w:r>
    </w:p>
    <w:p w:rsidR="00DF170A" w:rsidRDefault="007D2CA8">
      <w:pPr>
        <w:pStyle w:val="3"/>
        <w:ind w:firstLine="562"/>
        <w:rPr>
          <w:rFonts w:hint="default"/>
          <w:szCs w:val="28"/>
        </w:rPr>
      </w:pPr>
      <w:r>
        <w:lastRenderedPageBreak/>
        <w:t>4.1 打开</w:t>
      </w:r>
      <w:r>
        <w:rPr>
          <w:lang w:val="zh-CN"/>
        </w:rPr>
        <w:t>我校</w:t>
      </w:r>
      <w:r>
        <w:t>报名系统网址</w:t>
      </w:r>
    </w:p>
    <w:p w:rsidR="00DF170A" w:rsidRDefault="007D2CA8">
      <w:pPr>
        <w:ind w:firstLine="560"/>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网址</w:t>
      </w:r>
      <w:r>
        <w:rPr>
          <w:rFonts w:asciiTheme="minorEastAsia" w:eastAsiaTheme="minorEastAsia" w:hAnsiTheme="minorEastAsia" w:cs="宋体" w:hint="eastAsia"/>
          <w:sz w:val="28"/>
          <w:szCs w:val="28"/>
        </w:rPr>
        <w:t>https://user.artstudent.cn/login/10255.htm</w:t>
      </w:r>
      <w:r>
        <w:rPr>
          <w:rFonts w:asciiTheme="minorEastAsia" w:eastAsiaTheme="minorEastAsia" w:hAnsiTheme="minorEastAsia" w:cs="宋体" w:hint="eastAsia"/>
          <w:sz w:val="28"/>
          <w:szCs w:val="28"/>
          <w:lang w:val="zh-CN"/>
        </w:rPr>
        <w:t>。</w:t>
      </w:r>
    </w:p>
    <w:p w:rsidR="00DF170A" w:rsidRDefault="007D2CA8">
      <w:pPr>
        <w:pStyle w:val="3"/>
        <w:ind w:firstLine="562"/>
        <w:rPr>
          <w:rFonts w:eastAsia="Songti SC Regular" w:hint="default"/>
          <w:szCs w:val="28"/>
          <w:lang w:val="zh-CN"/>
        </w:rPr>
      </w:pPr>
      <w:r>
        <w:rPr>
          <w:lang w:val="zh-CN"/>
        </w:rPr>
        <w:t>4.2 注册用户</w:t>
      </w:r>
    </w:p>
    <w:p w:rsidR="00DF170A" w:rsidRDefault="007D2CA8">
      <w:pPr>
        <w:ind w:firstLine="480"/>
      </w:pPr>
      <w:r>
        <w:rPr>
          <w:rFonts w:hint="eastAsia"/>
          <w:lang w:val="zh-CN"/>
        </w:rPr>
        <w:t>点击系统界面的【</w:t>
      </w:r>
      <w:r>
        <w:rPr>
          <w:rFonts w:hint="eastAsia"/>
        </w:rPr>
        <w:t>考生注册</w:t>
      </w:r>
      <w:r>
        <w:rPr>
          <w:rFonts w:hint="eastAsia"/>
          <w:lang w:val="zh-CN"/>
        </w:rPr>
        <w:t>】</w:t>
      </w:r>
      <w:r>
        <w:rPr>
          <w:rFonts w:hint="eastAsia"/>
        </w:rPr>
        <w:t>→【继续注册】→阅读并下拉确认【法律声明及隐私政策】</w:t>
      </w:r>
      <w:r>
        <w:rPr>
          <w:rFonts w:hint="eastAsia"/>
          <w:lang w:val="zh-CN"/>
        </w:rPr>
        <w:t>，考生注册时选择相应的证件类型（大陆考生选择身份证请勿选择其他类型证件，港澳台考生输入港澳台身份证，海外考生选择护照），并输入正确的证件号码、系统的密码和安全问题，其中安全问题答案在考生忘记密码的时候可以用来重新设置密码，确认无误后点击【</w:t>
      </w:r>
      <w:r>
        <w:rPr>
          <w:rFonts w:hint="eastAsia"/>
        </w:rPr>
        <w:t>马上注册</w:t>
      </w:r>
      <w:r>
        <w:rPr>
          <w:rFonts w:hint="eastAsia"/>
          <w:lang w:val="zh-CN"/>
        </w:rPr>
        <w:t>】。</w:t>
      </w:r>
    </w:p>
    <w:p w:rsidR="00DF170A" w:rsidRDefault="007D2CA8">
      <w:pPr>
        <w:ind w:firstLine="480"/>
        <w:jc w:val="center"/>
        <w:rPr>
          <w:rFonts w:ascii="Songti SC Regular" w:eastAsia="Songti SC Regular" w:hAnsi="Songti SC Regular" w:cs="Songti SC Regular"/>
          <w:szCs w:val="24"/>
        </w:rPr>
      </w:pPr>
      <w:r>
        <w:rPr>
          <w:noProof/>
        </w:rPr>
        <w:drawing>
          <wp:inline distT="0" distB="0" distL="114300" distR="114300">
            <wp:extent cx="3124200" cy="4171950"/>
            <wp:effectExtent l="0" t="0" r="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3124200" cy="4171950"/>
                    </a:xfrm>
                    <a:prstGeom prst="rect">
                      <a:avLst/>
                    </a:prstGeom>
                    <a:noFill/>
                    <a:ln>
                      <a:noFill/>
                    </a:ln>
                  </pic:spPr>
                </pic:pic>
              </a:graphicData>
            </a:graphic>
          </wp:inline>
        </w:drawing>
      </w:r>
    </w:p>
    <w:p w:rsidR="00DF170A" w:rsidRDefault="007D2CA8">
      <w:pPr>
        <w:ind w:firstLine="480"/>
      </w:pPr>
      <w:r>
        <w:rPr>
          <w:rFonts w:hint="eastAsia"/>
          <w:lang w:val="zh-CN"/>
        </w:rPr>
        <w:t>注册完成后可以用证件号码和密码登录到报名系统的主界面。</w:t>
      </w:r>
    </w:p>
    <w:p w:rsidR="00DF170A" w:rsidRDefault="007D2CA8">
      <w:pPr>
        <w:pStyle w:val="3"/>
        <w:ind w:firstLine="562"/>
        <w:rPr>
          <w:rFonts w:eastAsia="Songti SC Regular" w:hint="default"/>
          <w:szCs w:val="28"/>
          <w:lang w:val="zh-CN"/>
        </w:rPr>
      </w:pPr>
      <w:r>
        <w:rPr>
          <w:lang w:val="zh-CN"/>
        </w:rPr>
        <w:t>4.3 填写考生信息</w:t>
      </w:r>
    </w:p>
    <w:p w:rsidR="00DF170A" w:rsidRDefault="007D2CA8">
      <w:pPr>
        <w:ind w:firstLine="480"/>
        <w:rPr>
          <w:lang w:val="zh-CN"/>
        </w:rPr>
      </w:pPr>
      <w:r>
        <w:rPr>
          <w:rFonts w:hint="eastAsia"/>
          <w:lang w:val="zh-CN"/>
        </w:rPr>
        <w:t>登录后，考生</w:t>
      </w:r>
      <w:r>
        <w:rPr>
          <w:rFonts w:hint="eastAsia"/>
        </w:rPr>
        <w:t>点击【完善信息】→【选择考生类型】（请选择高中生）→</w:t>
      </w:r>
      <w:r>
        <w:rPr>
          <w:rFonts w:hint="eastAsia"/>
          <w:lang w:val="zh-CN"/>
        </w:rPr>
        <w:t>填写基本信息，填写完毕后保存信息。</w:t>
      </w:r>
    </w:p>
    <w:p w:rsidR="00DF170A" w:rsidRDefault="007D2CA8">
      <w:pPr>
        <w:ind w:firstLine="480"/>
        <w:rPr>
          <w:lang w:val="zh-CN"/>
        </w:rPr>
      </w:pPr>
      <w:r>
        <w:rPr>
          <w:rFonts w:hint="eastAsia"/>
          <w:lang w:val="zh-CN"/>
        </w:rPr>
        <w:lastRenderedPageBreak/>
        <w:t>考生须按照表格提示完整地填写好表格的详细信息。（其中考生号，有的省份也叫做考号、高考号、艺术类高考报名号等等。其为考生所在的省发给的艺术类考生文化课高考报名号，一般为</w:t>
      </w:r>
      <w:r>
        <w:t>14</w:t>
      </w:r>
      <w:r>
        <w:rPr>
          <w:rFonts w:hint="eastAsia"/>
          <w:lang w:val="zh-CN"/>
        </w:rPr>
        <w:t>位数字编码，港澳台地区如无考生号则不用填写）填写完成后可以生成预览效果，考生确认无误后确认提交。（基本信息确认提交后不能再次修改）</w:t>
      </w:r>
    </w:p>
    <w:p w:rsidR="00DF170A" w:rsidRDefault="007D2CA8">
      <w:pPr>
        <w:ind w:firstLine="480"/>
        <w:rPr>
          <w:lang w:val="zh-CN"/>
        </w:rPr>
      </w:pPr>
      <w:r>
        <w:rPr>
          <w:rFonts w:hint="eastAsia"/>
          <w:lang w:val="zh-CN"/>
        </w:rPr>
        <w:t>操作界面</w:t>
      </w:r>
      <w:r>
        <w:rPr>
          <w:lang w:val="zh-CN"/>
        </w:rPr>
        <w:t>如下图</w:t>
      </w:r>
      <w:r>
        <w:rPr>
          <w:rFonts w:hint="eastAsia"/>
          <w:lang w:val="zh-CN"/>
        </w:rPr>
        <w:t>：</w:t>
      </w:r>
      <w:r>
        <w:rPr>
          <w:lang w:val="zh-CN"/>
        </w:rPr>
        <w:t xml:space="preserve">  </w:t>
      </w:r>
    </w:p>
    <w:p w:rsidR="00DF170A" w:rsidRDefault="007D2CA8">
      <w:pPr>
        <w:ind w:firstLine="480"/>
        <w:jc w:val="center"/>
        <w:rPr>
          <w:rFonts w:ascii="Songti SC Regular" w:hAnsi="Songti SC Regular" w:hint="eastAsia"/>
          <w:szCs w:val="24"/>
          <w:lang w:val="zh-CN"/>
        </w:rPr>
      </w:pPr>
      <w:r>
        <w:rPr>
          <w:noProof/>
        </w:rPr>
        <w:drawing>
          <wp:inline distT="0" distB="0" distL="114300" distR="114300">
            <wp:extent cx="5429250" cy="3479800"/>
            <wp:effectExtent l="0" t="0" r="635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9"/>
                    <a:stretch>
                      <a:fillRect/>
                    </a:stretch>
                  </pic:blipFill>
                  <pic:spPr>
                    <a:xfrm>
                      <a:off x="0" y="0"/>
                      <a:ext cx="5429250" cy="3479800"/>
                    </a:xfrm>
                    <a:prstGeom prst="rect">
                      <a:avLst/>
                    </a:prstGeom>
                    <a:noFill/>
                    <a:ln>
                      <a:noFill/>
                    </a:ln>
                  </pic:spPr>
                </pic:pic>
              </a:graphicData>
            </a:graphic>
          </wp:inline>
        </w:drawing>
      </w:r>
    </w:p>
    <w:p w:rsidR="00DF170A" w:rsidRDefault="007D2CA8">
      <w:pPr>
        <w:ind w:firstLine="480"/>
        <w:jc w:val="center"/>
        <w:rPr>
          <w:rFonts w:ascii="Songti SC Regular" w:eastAsiaTheme="minorEastAsia" w:hAnsi="Songti SC Regular" w:cs="Songti SC Regular" w:hint="eastAsia"/>
          <w:szCs w:val="24"/>
        </w:rPr>
      </w:pPr>
      <w:r>
        <w:rPr>
          <w:noProof/>
        </w:rPr>
        <w:drawing>
          <wp:inline distT="0" distB="0" distL="0" distR="0">
            <wp:extent cx="5486400" cy="2516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486400" cy="2516505"/>
                    </a:xfrm>
                    <a:prstGeom prst="rect">
                      <a:avLst/>
                    </a:prstGeom>
                  </pic:spPr>
                </pic:pic>
              </a:graphicData>
            </a:graphic>
          </wp:inline>
        </w:drawing>
      </w:r>
    </w:p>
    <w:p w:rsidR="00DF170A" w:rsidRDefault="007D2CA8">
      <w:pPr>
        <w:ind w:firstLine="480"/>
      </w:pPr>
      <w:r>
        <w:rPr>
          <w:rFonts w:hint="eastAsia"/>
          <w:lang w:val="zh-CN"/>
        </w:rPr>
        <w:t>说明：手机</w:t>
      </w:r>
      <w:r>
        <w:rPr>
          <w:rFonts w:hint="eastAsia"/>
          <w:lang w:val="zh-CN"/>
        </w:rPr>
        <w:t>A</w:t>
      </w:r>
      <w:r>
        <w:rPr>
          <w:lang w:val="zh-CN"/>
        </w:rPr>
        <w:t>PP</w:t>
      </w:r>
      <w:r>
        <w:rPr>
          <w:rFonts w:hint="eastAsia"/>
          <w:lang w:val="zh-CN"/>
        </w:rPr>
        <w:t>应用版可以上传报考资料，电脑</w:t>
      </w:r>
      <w:r>
        <w:rPr>
          <w:rFonts w:hint="eastAsia"/>
          <w:lang w:val="zh-CN"/>
        </w:rPr>
        <w:t>W</w:t>
      </w:r>
      <w:r>
        <w:rPr>
          <w:lang w:val="zh-CN"/>
        </w:rPr>
        <w:t>EB</w:t>
      </w:r>
      <w:proofErr w:type="gramStart"/>
      <w:r>
        <w:rPr>
          <w:rFonts w:hint="eastAsia"/>
          <w:lang w:val="zh-CN"/>
        </w:rPr>
        <w:t>网页版</w:t>
      </w:r>
      <w:proofErr w:type="gramEnd"/>
      <w:r>
        <w:rPr>
          <w:rFonts w:hint="eastAsia"/>
          <w:lang w:val="zh-CN"/>
        </w:rPr>
        <w:t>不能，</w:t>
      </w:r>
      <w:r>
        <w:rPr>
          <w:rFonts w:hint="eastAsia"/>
        </w:rPr>
        <w:t>请至手机端上传报考资料</w:t>
      </w:r>
      <w:r>
        <w:rPr>
          <w:rFonts w:hint="eastAsia"/>
          <w:lang w:val="zh-CN"/>
        </w:rPr>
        <w:t>。</w:t>
      </w:r>
    </w:p>
    <w:p w:rsidR="00DF170A" w:rsidRDefault="007D2CA8">
      <w:pPr>
        <w:pStyle w:val="3"/>
        <w:ind w:firstLine="562"/>
        <w:rPr>
          <w:rFonts w:eastAsia="Songti SC Regular" w:hint="default"/>
          <w:szCs w:val="28"/>
          <w:lang w:val="zh-CN"/>
        </w:rPr>
      </w:pPr>
      <w:r>
        <w:rPr>
          <w:lang w:val="zh-CN"/>
        </w:rPr>
        <w:t>4.4 选报专业</w:t>
      </w:r>
    </w:p>
    <w:p w:rsidR="00DF170A" w:rsidRDefault="007D2CA8">
      <w:pPr>
        <w:ind w:firstLine="480"/>
      </w:pPr>
      <w:r>
        <w:rPr>
          <w:rFonts w:hint="eastAsia"/>
        </w:rPr>
        <w:t>1.</w:t>
      </w:r>
      <w:r>
        <w:rPr>
          <w:rFonts w:hint="eastAsia"/>
        </w:rPr>
        <w:t>选择考试</w:t>
      </w:r>
    </w:p>
    <w:p w:rsidR="00DF170A" w:rsidRDefault="007D2CA8">
      <w:pPr>
        <w:ind w:firstLine="480"/>
        <w:rPr>
          <w:lang w:val="zh-CN"/>
        </w:rPr>
      </w:pPr>
      <w:r>
        <w:rPr>
          <w:rFonts w:hint="eastAsia"/>
        </w:rPr>
        <w:lastRenderedPageBreak/>
        <w:t>2</w:t>
      </w:r>
      <w:r>
        <w:rPr>
          <w:lang w:val="zh-CN"/>
        </w:rPr>
        <w:t>.</w:t>
      </w:r>
      <w:r>
        <w:rPr>
          <w:rFonts w:hint="eastAsia"/>
          <w:lang w:val="zh-CN"/>
        </w:rPr>
        <w:t>选择考点</w:t>
      </w:r>
    </w:p>
    <w:p w:rsidR="00DF170A" w:rsidRDefault="007D2CA8">
      <w:pPr>
        <w:ind w:firstLine="480"/>
        <w:rPr>
          <w:lang w:val="zh-CN"/>
        </w:rPr>
      </w:pPr>
      <w:r>
        <w:rPr>
          <w:rFonts w:hint="eastAsia"/>
        </w:rPr>
        <w:t>3</w:t>
      </w:r>
      <w:r>
        <w:rPr>
          <w:rFonts w:hint="eastAsia"/>
          <w:lang w:val="zh-CN"/>
        </w:rPr>
        <w:t>.</w:t>
      </w:r>
      <w:r>
        <w:rPr>
          <w:rFonts w:hint="eastAsia"/>
          <w:lang w:val="zh-CN"/>
        </w:rPr>
        <w:t>选择报考专业</w:t>
      </w:r>
    </w:p>
    <w:p w:rsidR="00DF170A" w:rsidRDefault="007D2CA8">
      <w:pPr>
        <w:ind w:firstLine="480"/>
        <w:rPr>
          <w:lang w:val="zh-CN"/>
        </w:rPr>
      </w:pPr>
      <w:r>
        <w:rPr>
          <w:rFonts w:hint="eastAsia"/>
        </w:rPr>
        <w:t>4.</w:t>
      </w:r>
      <w:r>
        <w:rPr>
          <w:rFonts w:hint="eastAsia"/>
        </w:rPr>
        <w:t>确认报考须知</w:t>
      </w:r>
    </w:p>
    <w:p w:rsidR="00DF170A" w:rsidRDefault="007D2CA8">
      <w:pPr>
        <w:ind w:firstLine="480"/>
      </w:pPr>
      <w:r>
        <w:rPr>
          <w:rFonts w:hint="eastAsia"/>
        </w:rPr>
        <w:t>5.</w:t>
      </w:r>
      <w:r>
        <w:rPr>
          <w:rFonts w:hint="eastAsia"/>
        </w:rPr>
        <w:t>提交报考</w:t>
      </w:r>
    </w:p>
    <w:p w:rsidR="00DF170A" w:rsidRDefault="007D2CA8">
      <w:pPr>
        <w:ind w:firstLine="480"/>
        <w:rPr>
          <w:lang w:val="zh-CN"/>
        </w:rPr>
      </w:pPr>
      <w:r>
        <w:rPr>
          <w:rFonts w:hint="eastAsia"/>
        </w:rPr>
        <w:t>6</w:t>
      </w:r>
      <w:r>
        <w:rPr>
          <w:lang w:val="zh-CN"/>
        </w:rPr>
        <w:t>.</w:t>
      </w:r>
      <w:r>
        <w:rPr>
          <w:rFonts w:hint="eastAsia"/>
          <w:lang w:val="zh-CN"/>
        </w:rPr>
        <w:t>确认无误后确认交费</w:t>
      </w:r>
    </w:p>
    <w:p w:rsidR="00DF170A" w:rsidRDefault="007D2CA8">
      <w:pPr>
        <w:ind w:firstLine="480"/>
        <w:rPr>
          <w:lang w:val="zh-CN"/>
        </w:rPr>
      </w:pPr>
      <w:r>
        <w:rPr>
          <w:rFonts w:hint="eastAsia"/>
        </w:rPr>
        <w:t>7</w:t>
      </w:r>
      <w:r>
        <w:rPr>
          <w:rFonts w:hint="eastAsia"/>
          <w:lang w:val="zh-CN"/>
        </w:rPr>
        <w:t>.</w:t>
      </w:r>
      <w:r>
        <w:rPr>
          <w:rFonts w:hint="eastAsia"/>
          <w:lang w:val="zh-CN"/>
        </w:rPr>
        <w:t>支付报名费</w:t>
      </w:r>
    </w:p>
    <w:p w:rsidR="00DF170A" w:rsidRDefault="007D2CA8">
      <w:pPr>
        <w:ind w:firstLine="480"/>
        <w:rPr>
          <w:lang w:val="zh-CN"/>
        </w:rPr>
      </w:pPr>
      <w:r>
        <w:rPr>
          <w:rFonts w:hint="eastAsia"/>
          <w:lang w:val="zh-CN"/>
        </w:rPr>
        <w:t>考生须仔细阅读招生相关通知公告后选择</w:t>
      </w:r>
      <w:r>
        <w:rPr>
          <w:rFonts w:hint="eastAsia"/>
        </w:rPr>
        <w:t>考试、</w:t>
      </w:r>
      <w:r>
        <w:rPr>
          <w:rFonts w:hint="eastAsia"/>
          <w:lang w:val="zh-CN"/>
        </w:rPr>
        <w:t>考点与考试</w:t>
      </w:r>
      <w:r>
        <w:rPr>
          <w:rFonts w:hint="eastAsia"/>
        </w:rPr>
        <w:t>专业</w:t>
      </w:r>
      <w:r>
        <w:rPr>
          <w:rFonts w:hint="eastAsia"/>
          <w:lang w:val="zh-CN"/>
        </w:rPr>
        <w:t>，交费前须仔细核对。一旦交费，不允许对考试类别再做修改。因失误造成的后果，由考生本人自行承担。</w:t>
      </w:r>
    </w:p>
    <w:p w:rsidR="00DF170A" w:rsidRDefault="007D2CA8">
      <w:pPr>
        <w:ind w:firstLine="480"/>
      </w:pPr>
      <w:r>
        <w:rPr>
          <w:lang w:val="zh-CN"/>
        </w:rPr>
        <w:t>操作流程如下图</w:t>
      </w:r>
      <w:r>
        <w:rPr>
          <w:rFonts w:hint="eastAsia"/>
          <w:lang w:val="zh-CN"/>
        </w:rPr>
        <w:t>：</w:t>
      </w:r>
    </w:p>
    <w:p w:rsidR="00DF170A" w:rsidRDefault="007D2CA8">
      <w:pPr>
        <w:ind w:firstLine="480"/>
        <w:jc w:val="center"/>
      </w:pPr>
      <w:r>
        <w:rPr>
          <w:noProof/>
        </w:rPr>
        <w:drawing>
          <wp:inline distT="0" distB="0" distL="114300" distR="114300">
            <wp:extent cx="5244465" cy="3216910"/>
            <wp:effectExtent l="0" t="0" r="635" b="8890"/>
            <wp:docPr id="5" name="图片 3" descr="C:\Users\若言\Desktop\网页截图\pc报名.jpgpc报名"/>
            <wp:cNvGraphicFramePr/>
            <a:graphic xmlns:a="http://schemas.openxmlformats.org/drawingml/2006/main">
              <a:graphicData uri="http://schemas.openxmlformats.org/drawingml/2006/picture">
                <pic:pic xmlns:pic="http://schemas.openxmlformats.org/drawingml/2006/picture">
                  <pic:nvPicPr>
                    <pic:cNvPr id="5" name="图片 3" descr="C:\Users\若言\Desktop\网页截图\pc报名.jpgpc报名"/>
                    <pic:cNvPicPr/>
                  </pic:nvPicPr>
                  <pic:blipFill>
                    <a:blip r:embed="rId31"/>
                    <a:srcRect/>
                    <a:stretch>
                      <a:fillRect/>
                    </a:stretch>
                  </pic:blipFill>
                  <pic:spPr>
                    <a:xfrm>
                      <a:off x="0" y="0"/>
                      <a:ext cx="5244465" cy="3216910"/>
                    </a:xfrm>
                    <a:prstGeom prst="rect">
                      <a:avLst/>
                    </a:prstGeom>
                    <a:noFill/>
                    <a:ln>
                      <a:noFill/>
                    </a:ln>
                  </pic:spPr>
                </pic:pic>
              </a:graphicData>
            </a:graphic>
          </wp:inline>
        </w:drawing>
      </w:r>
    </w:p>
    <w:p w:rsidR="00DF170A" w:rsidRDefault="007D2CA8">
      <w:pPr>
        <w:ind w:firstLineChars="0" w:firstLine="0"/>
        <w:jc w:val="center"/>
        <w:rPr>
          <w:lang w:val="zh-CN"/>
        </w:rPr>
      </w:pPr>
      <w:r>
        <w:rPr>
          <w:noProof/>
        </w:rPr>
        <w:lastRenderedPageBreak/>
        <w:drawing>
          <wp:inline distT="0" distB="0" distL="114300" distR="114300">
            <wp:extent cx="6070600" cy="3646805"/>
            <wp:effectExtent l="0" t="0" r="635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6070600" cy="3647434"/>
                    </a:xfrm>
                    <a:prstGeom prst="rect">
                      <a:avLst/>
                    </a:prstGeom>
                    <a:noFill/>
                    <a:ln>
                      <a:noFill/>
                    </a:ln>
                  </pic:spPr>
                </pic:pic>
              </a:graphicData>
            </a:graphic>
          </wp:inline>
        </w:drawing>
      </w:r>
    </w:p>
    <w:p w:rsidR="00DF170A" w:rsidRDefault="007D2CA8">
      <w:pPr>
        <w:ind w:firstLine="480"/>
        <w:jc w:val="center"/>
      </w:pPr>
      <w:r>
        <w:rPr>
          <w:noProof/>
        </w:rPr>
        <w:drawing>
          <wp:inline distT="0" distB="0" distL="114300" distR="114300">
            <wp:extent cx="3448050" cy="1958340"/>
            <wp:effectExtent l="0" t="0" r="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3"/>
                    <a:stretch>
                      <a:fillRect/>
                    </a:stretch>
                  </pic:blipFill>
                  <pic:spPr>
                    <a:xfrm>
                      <a:off x="0" y="0"/>
                      <a:ext cx="3448050" cy="1958586"/>
                    </a:xfrm>
                    <a:prstGeom prst="rect">
                      <a:avLst/>
                    </a:prstGeom>
                    <a:noFill/>
                    <a:ln>
                      <a:noFill/>
                    </a:ln>
                  </pic:spPr>
                </pic:pic>
              </a:graphicData>
            </a:graphic>
          </wp:inline>
        </w:drawing>
      </w:r>
    </w:p>
    <w:p w:rsidR="00DF170A" w:rsidRDefault="007D2CA8">
      <w:pPr>
        <w:ind w:firstLine="480"/>
        <w:jc w:val="center"/>
        <w:rPr>
          <w:rFonts w:eastAsia="Arial Unicode MS"/>
        </w:rPr>
      </w:pPr>
      <w:r>
        <w:rPr>
          <w:rFonts w:eastAsia="Arial Unicode MS" w:hint="eastAsia"/>
          <w:noProof/>
        </w:rPr>
        <w:lastRenderedPageBreak/>
        <w:drawing>
          <wp:inline distT="0" distB="0" distL="114300" distR="114300">
            <wp:extent cx="5374640" cy="37534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375199" cy="3753485"/>
                    </a:xfrm>
                    <a:prstGeom prst="rect">
                      <a:avLst/>
                    </a:prstGeom>
                  </pic:spPr>
                </pic:pic>
              </a:graphicData>
            </a:graphic>
          </wp:inline>
        </w:drawing>
      </w:r>
    </w:p>
    <w:p w:rsidR="00DF170A" w:rsidRDefault="007D2CA8">
      <w:pPr>
        <w:pStyle w:val="a9"/>
        <w:spacing w:line="360" w:lineRule="auto"/>
        <w:jc w:val="center"/>
        <w:rPr>
          <w:rFonts w:ascii="Times" w:hAnsi="Times"/>
          <w:i/>
          <w:iCs/>
          <w:sz w:val="24"/>
          <w:szCs w:val="24"/>
        </w:rPr>
      </w:pPr>
      <w:r>
        <w:rPr>
          <w:noProof/>
        </w:rPr>
        <w:drawing>
          <wp:inline distT="0" distB="0" distL="114300" distR="114300">
            <wp:extent cx="6116320" cy="4270375"/>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5"/>
                    <a:stretch>
                      <a:fillRect/>
                    </a:stretch>
                  </pic:blipFill>
                  <pic:spPr>
                    <a:xfrm>
                      <a:off x="0" y="0"/>
                      <a:ext cx="6116324" cy="4271009"/>
                    </a:xfrm>
                    <a:prstGeom prst="rect">
                      <a:avLst/>
                    </a:prstGeom>
                    <a:noFill/>
                    <a:ln>
                      <a:noFill/>
                    </a:ln>
                  </pic:spPr>
                </pic:pic>
              </a:graphicData>
            </a:graphic>
          </wp:inline>
        </w:drawing>
      </w:r>
    </w:p>
    <w:p w:rsidR="00DF170A" w:rsidRDefault="007D2CA8">
      <w:pPr>
        <w:ind w:firstLine="480"/>
      </w:pPr>
      <w:r>
        <w:rPr>
          <w:rFonts w:hint="eastAsia"/>
          <w:lang w:val="zh-CN"/>
        </w:rPr>
        <w:t>上述图示中的信息仅为示例，具体以报名系统实际显示的为准。</w:t>
      </w:r>
    </w:p>
    <w:p w:rsidR="00DF170A" w:rsidRDefault="007D2CA8">
      <w:pPr>
        <w:ind w:firstLine="480"/>
      </w:pPr>
      <w:r>
        <w:rPr>
          <w:rFonts w:hint="eastAsia"/>
          <w:lang w:val="zh-CN"/>
        </w:rPr>
        <w:lastRenderedPageBreak/>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分钟内完成支付过程，否则超时后系统将关闭本次报名。因超时导致报名关闭后，考生须重新选择考点与考试类别并提交。</w:t>
      </w:r>
    </w:p>
    <w:p w:rsidR="00DF170A" w:rsidRDefault="007D2CA8">
      <w:pPr>
        <w:ind w:firstLine="480"/>
        <w:rPr>
          <w:lang w:val="zh-CN"/>
        </w:rPr>
      </w:pPr>
      <w:r>
        <w:rPr>
          <w:rFonts w:hint="eastAsia"/>
          <w:lang w:val="zh-CN"/>
        </w:rPr>
        <w:t>交费成功后，考生须进入“交费记录”</w:t>
      </w:r>
      <w:r>
        <w:rPr>
          <w:lang w:val="zh-CN"/>
        </w:rPr>
        <w:t>和</w:t>
      </w:r>
      <w:r>
        <w:rPr>
          <w:rFonts w:hint="eastAsia"/>
          <w:lang w:val="zh-CN"/>
        </w:rPr>
        <w:t>“</w:t>
      </w:r>
      <w:r>
        <w:rPr>
          <w:lang w:val="zh-CN"/>
        </w:rPr>
        <w:t>已报专业</w:t>
      </w:r>
      <w:r>
        <w:rPr>
          <w:rFonts w:hint="eastAsia"/>
          <w:lang w:val="zh-CN"/>
        </w:rPr>
        <w:t>”中看交费结果，确认交费成功，以免耽误报名考试。</w:t>
      </w:r>
      <w:r>
        <w:rPr>
          <w:lang w:val="zh-CN"/>
        </w:rPr>
        <w:t xml:space="preserve">   </w:t>
      </w:r>
    </w:p>
    <w:p w:rsidR="00DF170A" w:rsidRDefault="00DF170A">
      <w:pPr>
        <w:ind w:firstLine="480"/>
        <w:rPr>
          <w:lang w:val="zh-CN"/>
        </w:rPr>
      </w:pPr>
    </w:p>
    <w:p w:rsidR="00DF170A" w:rsidRDefault="007D2CA8">
      <w:pPr>
        <w:pStyle w:val="3"/>
        <w:ind w:firstLine="562"/>
        <w:rPr>
          <w:rFonts w:ascii="黑体" w:eastAsia="黑体" w:hAnsi="黑体" w:hint="default"/>
          <w:szCs w:val="30"/>
          <w:lang w:val="zh-CN"/>
        </w:rPr>
      </w:pPr>
      <w:r>
        <w:t>4.5</w:t>
      </w:r>
      <w:r>
        <w:rPr>
          <w:lang w:val="zh-CN"/>
        </w:rPr>
        <w:t>上传报考资料</w:t>
      </w:r>
    </w:p>
    <w:p w:rsidR="00DF170A" w:rsidRDefault="007D2CA8">
      <w:pPr>
        <w:ind w:firstLine="480"/>
        <w:rPr>
          <w:lang w:val="zh-CN"/>
        </w:rPr>
      </w:pPr>
      <w:r>
        <w:rPr>
          <w:rFonts w:hint="eastAsia"/>
          <w:lang w:val="zh-CN"/>
        </w:rPr>
        <w:t>报考资料</w:t>
      </w:r>
      <w:proofErr w:type="gramStart"/>
      <w:r>
        <w:rPr>
          <w:rFonts w:hint="eastAsia"/>
          <w:lang w:val="zh-CN"/>
        </w:rPr>
        <w:t>上传仅能</w:t>
      </w:r>
      <w:proofErr w:type="gramEnd"/>
      <w:r>
        <w:rPr>
          <w:rFonts w:hint="eastAsia"/>
          <w:lang w:val="zh-CN"/>
        </w:rPr>
        <w:t>通过手机端操作，考生报名完成后即可进行报考资料上传，具体采集信息包括：拍摄免冠一寸照、上传身份证姓名页、上传报考证、拍摄</w:t>
      </w:r>
      <w:r>
        <w:rPr>
          <w:rFonts w:hint="eastAsia"/>
          <w:lang w:val="zh-CN"/>
        </w:rPr>
        <w:t>5</w:t>
      </w:r>
      <w:r>
        <w:rPr>
          <w:rFonts w:hint="eastAsia"/>
          <w:lang w:val="zh-CN"/>
        </w:rPr>
        <w:t>秒语音视频。</w:t>
      </w:r>
    </w:p>
    <w:p w:rsidR="00DF170A" w:rsidRDefault="007D2CA8">
      <w:pPr>
        <w:ind w:firstLine="480"/>
        <w:rPr>
          <w:lang w:val="zh-CN"/>
        </w:rPr>
      </w:pPr>
      <w:r>
        <w:rPr>
          <w:rFonts w:hint="eastAsia"/>
          <w:lang w:val="zh-CN"/>
        </w:rPr>
        <w:t>操作界面</w:t>
      </w:r>
      <w:r>
        <w:rPr>
          <w:lang w:val="zh-CN"/>
        </w:rPr>
        <w:t>如下图</w:t>
      </w:r>
      <w:r>
        <w:rPr>
          <w:rFonts w:hint="eastAsia"/>
          <w:lang w:val="zh-CN"/>
        </w:rPr>
        <w:t>：</w:t>
      </w:r>
    </w:p>
    <w:p w:rsidR="00DF170A" w:rsidRDefault="007D2CA8">
      <w:pPr>
        <w:ind w:firstLine="480"/>
        <w:jc w:val="center"/>
        <w:rPr>
          <w:rFonts w:ascii="Songti SC Regular" w:eastAsia="Songti SC Regular" w:hAnsi="Songti SC Regular" w:cs="Songti SC Regular"/>
          <w:szCs w:val="24"/>
        </w:rPr>
      </w:pPr>
      <w:r>
        <w:rPr>
          <w:rFonts w:ascii="宋体" w:hAnsi="宋体" w:cs="微软雅黑"/>
          <w:noProof/>
          <w:szCs w:val="24"/>
        </w:rPr>
        <w:drawing>
          <wp:inline distT="0" distB="0" distL="0" distR="0">
            <wp:extent cx="1800225" cy="3599815"/>
            <wp:effectExtent l="0" t="0" r="3175" b="6985"/>
            <wp:docPr id="109" name="图片 109" descr="报考首页"/>
            <wp:cNvGraphicFramePr/>
            <a:graphic xmlns:a="http://schemas.openxmlformats.org/drawingml/2006/main">
              <a:graphicData uri="http://schemas.openxmlformats.org/drawingml/2006/picture">
                <pic:pic xmlns:pic="http://schemas.openxmlformats.org/drawingml/2006/picture">
                  <pic:nvPicPr>
                    <pic:cNvPr id="109" name="图片 109" descr="报考首页"/>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800225" cy="3599815"/>
            <wp:effectExtent l="0" t="0" r="3175" b="6985"/>
            <wp:docPr id="108" name="图片 108" descr="C:\Users\若言\Desktop\P图\Background.pngBackground"/>
            <wp:cNvGraphicFramePr/>
            <a:graphic xmlns:a="http://schemas.openxmlformats.org/drawingml/2006/main">
              <a:graphicData uri="http://schemas.openxmlformats.org/drawingml/2006/picture">
                <pic:pic xmlns:pic="http://schemas.openxmlformats.org/drawingml/2006/picture">
                  <pic:nvPicPr>
                    <pic:cNvPr id="108" name="图片 108" descr="C:\Users\若言\Desktop\P图\Background.pngBackground"/>
                    <pic:cNvPicPr>
                      <a:picLocks noChangeArrowheads="1"/>
                    </pic:cNvPicPr>
                  </pic:nvPicPr>
                  <pic:blipFill>
                    <a:blip r:embed="rId37"/>
                    <a:srcRect/>
                    <a:stretch>
                      <a:fillRect/>
                    </a:stretch>
                  </pic:blipFill>
                  <pic:spPr>
                    <a:xfrm>
                      <a:off x="0" y="0"/>
                      <a:ext cx="1800225" cy="3599815"/>
                    </a:xfrm>
                    <a:prstGeom prst="rect">
                      <a:avLst/>
                    </a:prstGeom>
                    <a:noFill/>
                    <a:ln>
                      <a:noFill/>
                    </a:ln>
                  </pic:spPr>
                </pic:pic>
              </a:graphicData>
            </a:graphic>
          </wp:inline>
        </w:drawing>
      </w:r>
    </w:p>
    <w:p w:rsidR="00DF170A" w:rsidRDefault="007D2CA8">
      <w:pPr>
        <w:ind w:firstLine="480"/>
        <w:rPr>
          <w:lang w:val="zh-CN"/>
        </w:rPr>
      </w:pPr>
      <w:r>
        <w:rPr>
          <w:rFonts w:hint="eastAsia"/>
          <w:lang w:val="zh-CN"/>
        </w:rPr>
        <w:t>考生需要确保按要求拍照，并保证照片清晰。上传报考资料以后，进入后台审核过程，审核通过方可进行在线确认考试和打印准考证。审核不通过的考生需要重新上传报考资料。</w:t>
      </w:r>
    </w:p>
    <w:p w:rsidR="00DF170A" w:rsidRDefault="00DF170A">
      <w:pPr>
        <w:ind w:firstLine="480"/>
        <w:rPr>
          <w:lang w:val="zh-CN"/>
        </w:rPr>
      </w:pPr>
    </w:p>
    <w:p w:rsidR="00DF170A" w:rsidRDefault="007D2CA8">
      <w:pPr>
        <w:pStyle w:val="3"/>
        <w:ind w:firstLine="562"/>
        <w:rPr>
          <w:rFonts w:ascii="黑体" w:eastAsia="黑体" w:hAnsi="黑体" w:hint="default"/>
          <w:szCs w:val="30"/>
          <w:lang w:val="zh-CN"/>
        </w:rPr>
      </w:pPr>
      <w:r>
        <w:t>4.6</w:t>
      </w:r>
      <w:r>
        <w:rPr>
          <w:lang w:val="zh-CN"/>
        </w:rPr>
        <w:t>打印准考证</w:t>
      </w:r>
    </w:p>
    <w:p w:rsidR="00DF170A" w:rsidRDefault="007D2CA8">
      <w:pPr>
        <w:ind w:firstLine="480"/>
        <w:rPr>
          <w:lang w:val="zh-CN"/>
        </w:rPr>
      </w:pPr>
      <w:r>
        <w:rPr>
          <w:rFonts w:hint="eastAsia"/>
          <w:lang w:val="zh-CN"/>
        </w:rPr>
        <w:t>考生进行“上传报考资料”，后台审核通过后，方可在院校规定的时间内进行“打印准考证”和后续的考试。</w:t>
      </w:r>
      <w:r>
        <w:rPr>
          <w:lang w:val="zh-CN"/>
        </w:rPr>
        <w:t>打印准考证</w:t>
      </w:r>
      <w:r>
        <w:rPr>
          <w:rFonts w:hint="eastAsia"/>
          <w:lang w:val="zh-CN"/>
        </w:rPr>
        <w:t>必须</w:t>
      </w:r>
      <w:r>
        <w:rPr>
          <w:lang w:val="zh-CN"/>
        </w:rPr>
        <w:t>在电脑</w:t>
      </w:r>
      <w:r>
        <w:rPr>
          <w:rFonts w:hint="eastAsia"/>
          <w:lang w:val="zh-CN"/>
        </w:rPr>
        <w:t>W</w:t>
      </w:r>
      <w:r>
        <w:rPr>
          <w:lang w:val="zh-CN"/>
        </w:rPr>
        <w:t>EB</w:t>
      </w:r>
      <w:r>
        <w:rPr>
          <w:rFonts w:hint="eastAsia"/>
          <w:lang w:val="zh-CN"/>
        </w:rPr>
        <w:t>版</w:t>
      </w:r>
      <w:r>
        <w:rPr>
          <w:lang w:val="zh-CN"/>
        </w:rPr>
        <w:t>操作，需要</w:t>
      </w:r>
      <w:r>
        <w:rPr>
          <w:rFonts w:hint="eastAsia"/>
          <w:lang w:val="zh-CN"/>
        </w:rPr>
        <w:t>正确</w:t>
      </w:r>
      <w:r>
        <w:rPr>
          <w:lang w:val="zh-CN"/>
        </w:rPr>
        <w:t>连接到打印机</w:t>
      </w:r>
      <w:r>
        <w:rPr>
          <w:rFonts w:hint="eastAsia"/>
          <w:lang w:val="zh-CN"/>
        </w:rPr>
        <w:t>。</w:t>
      </w:r>
    </w:p>
    <w:p w:rsidR="00DF170A" w:rsidRDefault="007D2CA8">
      <w:pPr>
        <w:ind w:firstLineChars="0" w:firstLine="0"/>
        <w:rPr>
          <w:lang w:val="zh-CN"/>
        </w:rPr>
      </w:pPr>
      <w:r>
        <w:rPr>
          <w:rFonts w:hint="eastAsia"/>
          <w:noProof/>
        </w:rPr>
        <w:lastRenderedPageBreak/>
        <w:drawing>
          <wp:inline distT="0" distB="0" distL="114300" distR="114300">
            <wp:extent cx="6109970" cy="2771775"/>
            <wp:effectExtent l="0" t="0" r="11430" b="9525"/>
            <wp:docPr id="23" name="图片 23" descr="C:\Users\若言\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若言\Desktop\图片1.png图片1"/>
                    <pic:cNvPicPr>
                      <a:picLocks noChangeAspect="1"/>
                    </pic:cNvPicPr>
                  </pic:nvPicPr>
                  <pic:blipFill>
                    <a:blip r:embed="rId38"/>
                    <a:srcRect/>
                    <a:stretch>
                      <a:fillRect/>
                    </a:stretch>
                  </pic:blipFill>
                  <pic:spPr>
                    <a:xfrm>
                      <a:off x="0" y="0"/>
                      <a:ext cx="6109970" cy="2771775"/>
                    </a:xfrm>
                    <a:prstGeom prst="rect">
                      <a:avLst/>
                    </a:prstGeom>
                  </pic:spPr>
                </pic:pic>
              </a:graphicData>
            </a:graphic>
          </wp:inline>
        </w:drawing>
      </w:r>
    </w:p>
    <w:p w:rsidR="00DF170A" w:rsidRDefault="00DF170A">
      <w:pPr>
        <w:ind w:firstLineChars="0" w:firstLine="0"/>
        <w:rPr>
          <w:lang w:val="zh-CN"/>
        </w:rPr>
      </w:pPr>
    </w:p>
    <w:p w:rsidR="00DF170A" w:rsidRDefault="007D2CA8">
      <w:pPr>
        <w:ind w:firstLineChars="157" w:firstLine="504"/>
        <w:outlineLvl w:val="0"/>
        <w:rPr>
          <w:rFonts w:ascii="黑体" w:eastAsia="黑体" w:hAnsi="黑体"/>
          <w:b/>
          <w:sz w:val="32"/>
          <w:szCs w:val="32"/>
        </w:rPr>
      </w:pPr>
      <w:r>
        <w:rPr>
          <w:rFonts w:ascii="黑体" w:eastAsia="黑体" w:hAnsi="黑体" w:hint="eastAsia"/>
          <w:b/>
          <w:sz w:val="32"/>
          <w:szCs w:val="32"/>
          <w:lang w:val="zh-CN"/>
        </w:rPr>
        <w:t>四、咨询方式</w:t>
      </w:r>
    </w:p>
    <w:p w:rsidR="00DF170A" w:rsidRDefault="007D2CA8">
      <w:pPr>
        <w:ind w:firstLine="480"/>
        <w:rPr>
          <w:lang w:val="zh-CN"/>
        </w:rPr>
      </w:pPr>
      <w:r>
        <w:rPr>
          <w:rFonts w:hint="eastAsia"/>
          <w:lang w:val="zh-CN"/>
        </w:rPr>
        <w:t>我校招生办公室电话</w:t>
      </w:r>
      <w:r>
        <w:rPr>
          <w:rFonts w:hint="eastAsia"/>
        </w:rPr>
        <w:t>：</w:t>
      </w:r>
      <w:r>
        <w:rPr>
          <w:rFonts w:hint="eastAsia"/>
        </w:rPr>
        <w:t>021-62379160/62373266</w:t>
      </w:r>
      <w:r>
        <w:rPr>
          <w:rFonts w:hint="eastAsia"/>
          <w:lang w:val="zh-CN"/>
        </w:rPr>
        <w:t>。</w:t>
      </w:r>
    </w:p>
    <w:p w:rsidR="00DF170A" w:rsidRDefault="007D2CA8">
      <w:pPr>
        <w:ind w:firstLine="480"/>
      </w:pPr>
      <w:r>
        <w:rPr>
          <w:rFonts w:hint="eastAsia"/>
          <w:lang w:val="zh-CN"/>
        </w:rPr>
        <w:t>平台使用，上传报考资料及审核等系统平台问题请咨询“艺术升”客服。电话：</w:t>
      </w:r>
      <w:r>
        <w:rPr>
          <w:rFonts w:hint="eastAsia"/>
          <w:lang w:val="zh-CN"/>
        </w:rPr>
        <w:t>0571-26881663</w:t>
      </w:r>
      <w:r>
        <w:rPr>
          <w:rFonts w:hint="eastAsia"/>
          <w:lang w:val="zh-CN"/>
        </w:rPr>
        <w:t>。</w:t>
      </w:r>
    </w:p>
    <w:sectPr w:rsidR="00DF170A">
      <w:headerReference w:type="even" r:id="rId39"/>
      <w:headerReference w:type="default" r:id="rId40"/>
      <w:footerReference w:type="even" r:id="rId41"/>
      <w:footerReference w:type="default" r:id="rId42"/>
      <w:headerReference w:type="first" r:id="rId43"/>
      <w:footerReference w:type="first" r:id="rId4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A6F" w:rsidRDefault="006D1A6F">
      <w:pPr>
        <w:spacing w:line="240" w:lineRule="auto"/>
        <w:ind w:firstLine="480"/>
      </w:pPr>
      <w:r>
        <w:separator/>
      </w:r>
    </w:p>
  </w:endnote>
  <w:endnote w:type="continuationSeparator" w:id="0">
    <w:p w:rsidR="006D1A6F" w:rsidRDefault="006D1A6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ongti SC Bold">
    <w:altName w:val="Times New Roman"/>
    <w:charset w:val="00"/>
    <w:family w:val="roman"/>
    <w:pitch w:val="default"/>
  </w:font>
  <w:font w:name="Songti SC Regular">
    <w:altName w:val="Arial"/>
    <w:charset w:val="00"/>
    <w:family w:val="roman"/>
    <w:pitch w:val="default"/>
  </w:font>
  <w:font w:name="微软雅黑">
    <w:panose1 w:val="020B0503020204020204"/>
    <w:charset w:val="86"/>
    <w:family w:val="swiss"/>
    <w:pitch w:val="variable"/>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A6F" w:rsidRDefault="006D1A6F">
      <w:pPr>
        <w:ind w:firstLine="480"/>
      </w:pPr>
      <w:r>
        <w:separator/>
      </w:r>
    </w:p>
  </w:footnote>
  <w:footnote w:type="continuationSeparator" w:id="0">
    <w:p w:rsidR="006D1A6F" w:rsidRDefault="006D1A6F">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70A" w:rsidRDefault="00DF170A">
    <w:pPr>
      <w:pStyle w:val="a5"/>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lYzUzOTNhNzNkYTlmNWJhYTAzMmZiNjI1MjY2NDkifQ=="/>
  </w:docVars>
  <w:rsids>
    <w:rsidRoot w:val="00EB2B94"/>
    <w:rsid w:val="BFDF5B9A"/>
    <w:rsid w:val="000001DA"/>
    <w:rsid w:val="00003EA2"/>
    <w:rsid w:val="00005C23"/>
    <w:rsid w:val="00006892"/>
    <w:rsid w:val="00010E87"/>
    <w:rsid w:val="00051310"/>
    <w:rsid w:val="000741D9"/>
    <w:rsid w:val="00077211"/>
    <w:rsid w:val="00082188"/>
    <w:rsid w:val="00090E94"/>
    <w:rsid w:val="000A2509"/>
    <w:rsid w:val="000A39A7"/>
    <w:rsid w:val="000B558F"/>
    <w:rsid w:val="000B6EE5"/>
    <w:rsid w:val="000D39F0"/>
    <w:rsid w:val="000E5540"/>
    <w:rsid w:val="000F72BA"/>
    <w:rsid w:val="0010566F"/>
    <w:rsid w:val="001104C8"/>
    <w:rsid w:val="001144ED"/>
    <w:rsid w:val="00114FEA"/>
    <w:rsid w:val="00120790"/>
    <w:rsid w:val="00124902"/>
    <w:rsid w:val="00126977"/>
    <w:rsid w:val="00133789"/>
    <w:rsid w:val="00141EC9"/>
    <w:rsid w:val="00165AF1"/>
    <w:rsid w:val="0016748C"/>
    <w:rsid w:val="0018002A"/>
    <w:rsid w:val="00196C7C"/>
    <w:rsid w:val="001A161D"/>
    <w:rsid w:val="001A50DD"/>
    <w:rsid w:val="001A5210"/>
    <w:rsid w:val="001C41D8"/>
    <w:rsid w:val="001D60B9"/>
    <w:rsid w:val="001F4372"/>
    <w:rsid w:val="00224048"/>
    <w:rsid w:val="002274B4"/>
    <w:rsid w:val="00236160"/>
    <w:rsid w:val="0024063A"/>
    <w:rsid w:val="0024103D"/>
    <w:rsid w:val="0024431C"/>
    <w:rsid w:val="00247357"/>
    <w:rsid w:val="002525F2"/>
    <w:rsid w:val="00261C1B"/>
    <w:rsid w:val="00270573"/>
    <w:rsid w:val="002715C5"/>
    <w:rsid w:val="00271F0E"/>
    <w:rsid w:val="00272C2A"/>
    <w:rsid w:val="00282EE5"/>
    <w:rsid w:val="00285B0C"/>
    <w:rsid w:val="00297058"/>
    <w:rsid w:val="002A5D56"/>
    <w:rsid w:val="002B05CE"/>
    <w:rsid w:val="002B0896"/>
    <w:rsid w:val="002C152B"/>
    <w:rsid w:val="002C6D55"/>
    <w:rsid w:val="002C7FA7"/>
    <w:rsid w:val="002D4A51"/>
    <w:rsid w:val="002D7693"/>
    <w:rsid w:val="002D7A26"/>
    <w:rsid w:val="002E2308"/>
    <w:rsid w:val="002E2FF0"/>
    <w:rsid w:val="002E46A5"/>
    <w:rsid w:val="002E7BCB"/>
    <w:rsid w:val="002F2299"/>
    <w:rsid w:val="002F3392"/>
    <w:rsid w:val="002F5A01"/>
    <w:rsid w:val="002F7F09"/>
    <w:rsid w:val="0030372B"/>
    <w:rsid w:val="00304DAF"/>
    <w:rsid w:val="00310571"/>
    <w:rsid w:val="003139DC"/>
    <w:rsid w:val="00313C53"/>
    <w:rsid w:val="00314B41"/>
    <w:rsid w:val="00322242"/>
    <w:rsid w:val="003314B6"/>
    <w:rsid w:val="003529A0"/>
    <w:rsid w:val="003540C7"/>
    <w:rsid w:val="00354C02"/>
    <w:rsid w:val="00375861"/>
    <w:rsid w:val="003759A7"/>
    <w:rsid w:val="003767D5"/>
    <w:rsid w:val="00376E38"/>
    <w:rsid w:val="003831E0"/>
    <w:rsid w:val="003A14D9"/>
    <w:rsid w:val="003A259B"/>
    <w:rsid w:val="003B0C85"/>
    <w:rsid w:val="003B64F1"/>
    <w:rsid w:val="003C142F"/>
    <w:rsid w:val="003C6045"/>
    <w:rsid w:val="003D4F18"/>
    <w:rsid w:val="003E06E3"/>
    <w:rsid w:val="003F19B0"/>
    <w:rsid w:val="003F5D7D"/>
    <w:rsid w:val="004123D3"/>
    <w:rsid w:val="00424486"/>
    <w:rsid w:val="00446AE4"/>
    <w:rsid w:val="0045140F"/>
    <w:rsid w:val="00471CC5"/>
    <w:rsid w:val="004841A5"/>
    <w:rsid w:val="00487F2F"/>
    <w:rsid w:val="00491E53"/>
    <w:rsid w:val="00492FAF"/>
    <w:rsid w:val="0049398B"/>
    <w:rsid w:val="0049728D"/>
    <w:rsid w:val="004A2183"/>
    <w:rsid w:val="004B644A"/>
    <w:rsid w:val="004B7F5C"/>
    <w:rsid w:val="004C777F"/>
    <w:rsid w:val="004D0FBB"/>
    <w:rsid w:val="004D1A2C"/>
    <w:rsid w:val="004E2970"/>
    <w:rsid w:val="004F5CEF"/>
    <w:rsid w:val="004F6867"/>
    <w:rsid w:val="0050566B"/>
    <w:rsid w:val="00506D32"/>
    <w:rsid w:val="00507211"/>
    <w:rsid w:val="005222C7"/>
    <w:rsid w:val="00527662"/>
    <w:rsid w:val="00530F49"/>
    <w:rsid w:val="0055368C"/>
    <w:rsid w:val="00554FFA"/>
    <w:rsid w:val="005575DA"/>
    <w:rsid w:val="00564B58"/>
    <w:rsid w:val="00572FFC"/>
    <w:rsid w:val="00593BD3"/>
    <w:rsid w:val="005A32A8"/>
    <w:rsid w:val="005C58E2"/>
    <w:rsid w:val="005D20C9"/>
    <w:rsid w:val="005E0024"/>
    <w:rsid w:val="005E3B10"/>
    <w:rsid w:val="005F0627"/>
    <w:rsid w:val="005F4970"/>
    <w:rsid w:val="005F51A2"/>
    <w:rsid w:val="005F6A8F"/>
    <w:rsid w:val="00600810"/>
    <w:rsid w:val="00603BFD"/>
    <w:rsid w:val="00615B1B"/>
    <w:rsid w:val="00631372"/>
    <w:rsid w:val="00642537"/>
    <w:rsid w:val="006505CF"/>
    <w:rsid w:val="006617CD"/>
    <w:rsid w:val="006733C3"/>
    <w:rsid w:val="00675562"/>
    <w:rsid w:val="00682914"/>
    <w:rsid w:val="006A2950"/>
    <w:rsid w:val="006A3830"/>
    <w:rsid w:val="006B1FA4"/>
    <w:rsid w:val="006B42E9"/>
    <w:rsid w:val="006C2118"/>
    <w:rsid w:val="006C7EA3"/>
    <w:rsid w:val="006D1A6F"/>
    <w:rsid w:val="006D31D1"/>
    <w:rsid w:val="006D580F"/>
    <w:rsid w:val="006D694D"/>
    <w:rsid w:val="006D74CC"/>
    <w:rsid w:val="006F0319"/>
    <w:rsid w:val="006F52DE"/>
    <w:rsid w:val="006F5415"/>
    <w:rsid w:val="006F5C8A"/>
    <w:rsid w:val="00706210"/>
    <w:rsid w:val="00712320"/>
    <w:rsid w:val="00712472"/>
    <w:rsid w:val="0071435F"/>
    <w:rsid w:val="00721918"/>
    <w:rsid w:val="007224C5"/>
    <w:rsid w:val="00725D8E"/>
    <w:rsid w:val="007276B2"/>
    <w:rsid w:val="00727B4D"/>
    <w:rsid w:val="007324A8"/>
    <w:rsid w:val="007338DF"/>
    <w:rsid w:val="0074436C"/>
    <w:rsid w:val="0074771E"/>
    <w:rsid w:val="00750C00"/>
    <w:rsid w:val="00757366"/>
    <w:rsid w:val="00760324"/>
    <w:rsid w:val="00761BCD"/>
    <w:rsid w:val="00766164"/>
    <w:rsid w:val="00774C7D"/>
    <w:rsid w:val="0078383A"/>
    <w:rsid w:val="007A357B"/>
    <w:rsid w:val="007D2CA8"/>
    <w:rsid w:val="007E78CE"/>
    <w:rsid w:val="00810E4C"/>
    <w:rsid w:val="0081312D"/>
    <w:rsid w:val="0081478D"/>
    <w:rsid w:val="0081590B"/>
    <w:rsid w:val="00822207"/>
    <w:rsid w:val="008255D1"/>
    <w:rsid w:val="00830C2C"/>
    <w:rsid w:val="00834C9B"/>
    <w:rsid w:val="008408B6"/>
    <w:rsid w:val="00862F4D"/>
    <w:rsid w:val="00874361"/>
    <w:rsid w:val="00882690"/>
    <w:rsid w:val="00883081"/>
    <w:rsid w:val="0088556D"/>
    <w:rsid w:val="00891E46"/>
    <w:rsid w:val="00894648"/>
    <w:rsid w:val="0089656F"/>
    <w:rsid w:val="008A5D1D"/>
    <w:rsid w:val="008C0D4F"/>
    <w:rsid w:val="008C2D57"/>
    <w:rsid w:val="008D1D76"/>
    <w:rsid w:val="008D3E09"/>
    <w:rsid w:val="008E3BD9"/>
    <w:rsid w:val="00911A48"/>
    <w:rsid w:val="00926AB2"/>
    <w:rsid w:val="00941C49"/>
    <w:rsid w:val="00950E7A"/>
    <w:rsid w:val="00955C47"/>
    <w:rsid w:val="00972069"/>
    <w:rsid w:val="00973113"/>
    <w:rsid w:val="00973B42"/>
    <w:rsid w:val="00977143"/>
    <w:rsid w:val="009776DE"/>
    <w:rsid w:val="009857A2"/>
    <w:rsid w:val="0098698E"/>
    <w:rsid w:val="00996F55"/>
    <w:rsid w:val="009A540C"/>
    <w:rsid w:val="009A78FF"/>
    <w:rsid w:val="009C1A03"/>
    <w:rsid w:val="009C1D42"/>
    <w:rsid w:val="009D4629"/>
    <w:rsid w:val="009D6D91"/>
    <w:rsid w:val="009E0D7A"/>
    <w:rsid w:val="009E213C"/>
    <w:rsid w:val="00A0182C"/>
    <w:rsid w:val="00A03D92"/>
    <w:rsid w:val="00A04AD2"/>
    <w:rsid w:val="00A257F0"/>
    <w:rsid w:val="00A26D68"/>
    <w:rsid w:val="00A32F16"/>
    <w:rsid w:val="00A51BA7"/>
    <w:rsid w:val="00A560A7"/>
    <w:rsid w:val="00A65FCD"/>
    <w:rsid w:val="00A851B9"/>
    <w:rsid w:val="00AA6306"/>
    <w:rsid w:val="00AB2F22"/>
    <w:rsid w:val="00AB6FB6"/>
    <w:rsid w:val="00AC7EA7"/>
    <w:rsid w:val="00AD1683"/>
    <w:rsid w:val="00AF0F69"/>
    <w:rsid w:val="00B05163"/>
    <w:rsid w:val="00B052FC"/>
    <w:rsid w:val="00B13469"/>
    <w:rsid w:val="00B21182"/>
    <w:rsid w:val="00B40E50"/>
    <w:rsid w:val="00B41587"/>
    <w:rsid w:val="00B46404"/>
    <w:rsid w:val="00B55B2A"/>
    <w:rsid w:val="00B610AC"/>
    <w:rsid w:val="00B6747D"/>
    <w:rsid w:val="00B7335D"/>
    <w:rsid w:val="00B90C75"/>
    <w:rsid w:val="00B95329"/>
    <w:rsid w:val="00B95E98"/>
    <w:rsid w:val="00B97770"/>
    <w:rsid w:val="00BA1AFD"/>
    <w:rsid w:val="00BB4F32"/>
    <w:rsid w:val="00BC3FCD"/>
    <w:rsid w:val="00BE52CC"/>
    <w:rsid w:val="00C210E6"/>
    <w:rsid w:val="00C2320C"/>
    <w:rsid w:val="00C23CC7"/>
    <w:rsid w:val="00C2405E"/>
    <w:rsid w:val="00C27352"/>
    <w:rsid w:val="00C4766F"/>
    <w:rsid w:val="00C54246"/>
    <w:rsid w:val="00C55B05"/>
    <w:rsid w:val="00C57343"/>
    <w:rsid w:val="00C66E4A"/>
    <w:rsid w:val="00C72542"/>
    <w:rsid w:val="00C83A1B"/>
    <w:rsid w:val="00C859E7"/>
    <w:rsid w:val="00C90488"/>
    <w:rsid w:val="00C93DA1"/>
    <w:rsid w:val="00C97267"/>
    <w:rsid w:val="00CA0FD7"/>
    <w:rsid w:val="00CA7036"/>
    <w:rsid w:val="00CB648B"/>
    <w:rsid w:val="00CC6589"/>
    <w:rsid w:val="00CD1FB2"/>
    <w:rsid w:val="00CE296F"/>
    <w:rsid w:val="00CF1862"/>
    <w:rsid w:val="00CF3F27"/>
    <w:rsid w:val="00CF4967"/>
    <w:rsid w:val="00D00229"/>
    <w:rsid w:val="00D049CE"/>
    <w:rsid w:val="00D14BEA"/>
    <w:rsid w:val="00D401F6"/>
    <w:rsid w:val="00D43B87"/>
    <w:rsid w:val="00D459F2"/>
    <w:rsid w:val="00D52A24"/>
    <w:rsid w:val="00D71B56"/>
    <w:rsid w:val="00D85070"/>
    <w:rsid w:val="00D8553F"/>
    <w:rsid w:val="00D91347"/>
    <w:rsid w:val="00D916D2"/>
    <w:rsid w:val="00D9459B"/>
    <w:rsid w:val="00DA3E21"/>
    <w:rsid w:val="00DA5DE4"/>
    <w:rsid w:val="00DA702B"/>
    <w:rsid w:val="00DB7959"/>
    <w:rsid w:val="00DB7B46"/>
    <w:rsid w:val="00DC0341"/>
    <w:rsid w:val="00DC260B"/>
    <w:rsid w:val="00DC2EC0"/>
    <w:rsid w:val="00DD4B8A"/>
    <w:rsid w:val="00DE079C"/>
    <w:rsid w:val="00DF170A"/>
    <w:rsid w:val="00DF1798"/>
    <w:rsid w:val="00DF4920"/>
    <w:rsid w:val="00E01B6C"/>
    <w:rsid w:val="00E01C7B"/>
    <w:rsid w:val="00E051AD"/>
    <w:rsid w:val="00E12147"/>
    <w:rsid w:val="00E2392D"/>
    <w:rsid w:val="00E23983"/>
    <w:rsid w:val="00E2577F"/>
    <w:rsid w:val="00E26924"/>
    <w:rsid w:val="00E274EC"/>
    <w:rsid w:val="00E27D57"/>
    <w:rsid w:val="00E31363"/>
    <w:rsid w:val="00E43610"/>
    <w:rsid w:val="00E51070"/>
    <w:rsid w:val="00E63DA2"/>
    <w:rsid w:val="00E645F5"/>
    <w:rsid w:val="00E70FB1"/>
    <w:rsid w:val="00E800BC"/>
    <w:rsid w:val="00E8059A"/>
    <w:rsid w:val="00E81FB4"/>
    <w:rsid w:val="00E82B23"/>
    <w:rsid w:val="00E84B42"/>
    <w:rsid w:val="00E90395"/>
    <w:rsid w:val="00E91C6F"/>
    <w:rsid w:val="00E9243A"/>
    <w:rsid w:val="00EA212D"/>
    <w:rsid w:val="00EB13AB"/>
    <w:rsid w:val="00EB2B94"/>
    <w:rsid w:val="00EB406A"/>
    <w:rsid w:val="00EB5A16"/>
    <w:rsid w:val="00EC00F5"/>
    <w:rsid w:val="00ED314A"/>
    <w:rsid w:val="00ED525A"/>
    <w:rsid w:val="00ED564E"/>
    <w:rsid w:val="00EF4ACE"/>
    <w:rsid w:val="00EF4B4A"/>
    <w:rsid w:val="00F00314"/>
    <w:rsid w:val="00F10C07"/>
    <w:rsid w:val="00F16A2D"/>
    <w:rsid w:val="00F17C2C"/>
    <w:rsid w:val="00F316A0"/>
    <w:rsid w:val="00F37BBB"/>
    <w:rsid w:val="00F4407A"/>
    <w:rsid w:val="00F47BCF"/>
    <w:rsid w:val="00F53969"/>
    <w:rsid w:val="00F55AAC"/>
    <w:rsid w:val="00F667F7"/>
    <w:rsid w:val="00F73D4A"/>
    <w:rsid w:val="00F76035"/>
    <w:rsid w:val="00F8081F"/>
    <w:rsid w:val="00F81F7D"/>
    <w:rsid w:val="00F82FB0"/>
    <w:rsid w:val="00F91390"/>
    <w:rsid w:val="00F97A7C"/>
    <w:rsid w:val="00FA7A1B"/>
    <w:rsid w:val="00FB21CE"/>
    <w:rsid w:val="00FB3CE0"/>
    <w:rsid w:val="00FB4E76"/>
    <w:rsid w:val="00FB7365"/>
    <w:rsid w:val="00FC4054"/>
    <w:rsid w:val="00FD24CA"/>
    <w:rsid w:val="00FD3483"/>
    <w:rsid w:val="00FD62D0"/>
    <w:rsid w:val="00FD6403"/>
    <w:rsid w:val="00FE0821"/>
    <w:rsid w:val="00FE0E5A"/>
    <w:rsid w:val="00FE4688"/>
    <w:rsid w:val="00FE4C62"/>
    <w:rsid w:val="00FF4168"/>
    <w:rsid w:val="04A2461D"/>
    <w:rsid w:val="1A0D12D0"/>
    <w:rsid w:val="2A4475FE"/>
    <w:rsid w:val="2A707DA2"/>
    <w:rsid w:val="305819BF"/>
    <w:rsid w:val="39D37D4C"/>
    <w:rsid w:val="45500BF7"/>
    <w:rsid w:val="53285545"/>
    <w:rsid w:val="59E0027E"/>
    <w:rsid w:val="739433D4"/>
    <w:rsid w:val="7D20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796C7FA-DB2A-44E5-B832-8A6CC82C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1285"/>
    </w:pPr>
    <w:rPr>
      <w:rFonts w:ascii="Helvetica" w:hAnsi="Helvetica" w:cs="Arial Unicode MS"/>
      <w:color w:val="000000"/>
      <w:sz w:val="24"/>
      <w:szCs w:val="22"/>
    </w:rPr>
  </w:style>
  <w:style w:type="paragraph" w:styleId="1">
    <w:name w:val="heading 1"/>
    <w:basedOn w:val="a"/>
    <w:next w:val="a"/>
    <w:uiPriority w:val="9"/>
    <w:qFormat/>
    <w:pPr>
      <w:keepNext/>
      <w:keepLines/>
      <w:ind w:firstLineChars="0" w:firstLine="0"/>
      <w:outlineLvl w:val="0"/>
    </w:pPr>
    <w:rPr>
      <w:b/>
      <w:kern w:val="44"/>
      <w:sz w:val="36"/>
    </w:rPr>
  </w:style>
  <w:style w:type="paragraph" w:styleId="2">
    <w:name w:val="heading 2"/>
    <w:basedOn w:val="a"/>
    <w:next w:val="a"/>
    <w:uiPriority w:val="9"/>
    <w:unhideWhenUsed/>
    <w:qFormat/>
    <w:pPr>
      <w:keepNext/>
      <w:keepLines/>
      <w:outlineLvl w:val="1"/>
    </w:pPr>
    <w:rPr>
      <w:rFonts w:ascii="Arial" w:hAnsi="Arial"/>
      <w:b/>
      <w:sz w:val="30"/>
    </w:rPr>
  </w:style>
  <w:style w:type="paragraph" w:styleId="3">
    <w:name w:val="heading 3"/>
    <w:basedOn w:val="a"/>
    <w:next w:val="a"/>
    <w:uiPriority w:val="9"/>
    <w:unhideWhenUsed/>
    <w:qFormat/>
    <w:pPr>
      <w:spacing w:beforeAutospacing="1" w:afterAutospacing="1"/>
      <w:outlineLvl w:val="2"/>
    </w:pPr>
    <w:rPr>
      <w:rFonts w:ascii="宋体" w:hAnsi="宋体" w:cs="Times New Roman" w:hint="eastAsia"/>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jc w:val="both"/>
    </w:pPr>
    <w:rPr>
      <w:rFonts w:ascii="Times New Roman" w:hAnsi="Times New Roman" w:cs="Times New Roman"/>
      <w:color w:val="auto"/>
      <w:kern w:val="2"/>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8">
    <w:name w:val="大标题"/>
    <w:next w:val="a"/>
    <w:qFormat/>
    <w:pPr>
      <w:keepNext/>
    </w:pPr>
    <w:rPr>
      <w:rFonts w:ascii="Helvetica" w:eastAsia="Arial Unicode MS" w:hAnsi="Helvetica" w:cs="Arial Unicode MS"/>
      <w:b/>
      <w:bCs/>
      <w:color w:val="000000"/>
      <w:sz w:val="60"/>
      <w:szCs w:val="60"/>
    </w:rPr>
  </w:style>
  <w:style w:type="paragraph" w:customStyle="1" w:styleId="a9">
    <w:name w:val="默认"/>
    <w:qFormat/>
    <w:rPr>
      <w:rFonts w:ascii="Helvetica" w:eastAsia="Arial Unicode MS" w:hAnsi="Helvetica" w:cs="Arial Unicode MS"/>
      <w:color w:val="000000"/>
      <w:sz w:val="22"/>
      <w:szCs w:val="22"/>
    </w:rPr>
  </w:style>
  <w:style w:type="character" w:customStyle="1" w:styleId="Hyperlink0">
    <w:name w:val="Hyperlink.0"/>
    <w:basedOn w:val="a7"/>
    <w:qFormat/>
    <w:rPr>
      <w:u w:val="single"/>
    </w:rPr>
  </w:style>
  <w:style w:type="character" w:customStyle="1" w:styleId="Char1">
    <w:name w:val="页眉 Char"/>
    <w:basedOn w:val="a0"/>
    <w:link w:val="a5"/>
    <w:uiPriority w:val="99"/>
    <w:qFormat/>
    <w:rPr>
      <w:rFonts w:ascii="Helvetica" w:eastAsia="Arial Unicode MS" w:hAnsi="Helvetica" w:cs="Arial Unicode MS"/>
      <w:color w:val="000000"/>
      <w:sz w:val="18"/>
      <w:szCs w:val="18"/>
    </w:rPr>
  </w:style>
  <w:style w:type="character" w:customStyle="1" w:styleId="Char0">
    <w:name w:val="页脚 Char"/>
    <w:basedOn w:val="a0"/>
    <w:link w:val="a4"/>
    <w:uiPriority w:val="99"/>
    <w:qFormat/>
    <w:rPr>
      <w:rFonts w:ascii="Helvetica" w:eastAsia="Arial Unicode MS" w:hAnsi="Helvetica" w:cs="Arial Unicode MS"/>
      <w:color w:val="000000"/>
      <w:sz w:val="18"/>
      <w:szCs w:val="18"/>
    </w:rPr>
  </w:style>
  <w:style w:type="character" w:customStyle="1" w:styleId="Char">
    <w:name w:val="批注框文本 Char"/>
    <w:basedOn w:val="a0"/>
    <w:link w:val="a3"/>
    <w:uiPriority w:val="99"/>
    <w:semiHidden/>
    <w:qFormat/>
    <w:rPr>
      <w:rFonts w:ascii="Helvetica" w:eastAsia="Arial Unicode MS" w:hAnsi="Helvetica" w:cs="Arial Unicode MS"/>
      <w:color w:val="000000"/>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 w:type="paragraph" w:styleId="aa">
    <w:name w:val="Revision"/>
    <w:hidden/>
    <w:uiPriority w:val="99"/>
    <w:semiHidden/>
    <w:rsid w:val="00133789"/>
    <w:rPr>
      <w:rFonts w:ascii="Helvetica" w:hAnsi="Helvetica" w:cs="Arial Unicode MS"/>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hyperlink" Target="https://www.artstudent.cn/"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3.xml"/><Relationship Id="rId8" Type="http://schemas.openxmlformats.org/officeDocument/2006/relationships/hyperlink" Target="https://www.artstudent.cn/"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Administrator</cp:lastModifiedBy>
  <cp:revision>13</cp:revision>
  <dcterms:created xsi:type="dcterms:W3CDTF">2022-12-14T10:00:00Z</dcterms:created>
  <dcterms:modified xsi:type="dcterms:W3CDTF">2022-12-28T04:02:00Z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0CCCE871B8314F50AAAA08F359A36552</vt:lpwstr>
  </property>
</Properties>
</file>