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D59" w:rsidRPr="00BC3135" w:rsidRDefault="006A4D59" w:rsidP="006A4D59">
      <w:pPr>
        <w:widowControl/>
        <w:rPr>
          <w:rFonts w:ascii="华文中宋" w:eastAsia="华文中宋" w:hAnsi="华文中宋" w:cs="宋体"/>
          <w:bCs/>
          <w:kern w:val="0"/>
          <w:sz w:val="28"/>
          <w:szCs w:val="32"/>
        </w:rPr>
      </w:pPr>
      <w:r w:rsidRPr="00BC3135">
        <w:rPr>
          <w:rFonts w:ascii="华文中宋" w:eastAsia="华文中宋" w:hAnsi="华文中宋" w:cs="宋体" w:hint="eastAsia"/>
          <w:bCs/>
          <w:kern w:val="0"/>
          <w:sz w:val="28"/>
          <w:szCs w:val="32"/>
        </w:rPr>
        <w:t>附件：</w:t>
      </w:r>
    </w:p>
    <w:p w:rsidR="006A4D59" w:rsidRDefault="006A4D59" w:rsidP="006A4D59">
      <w:pPr>
        <w:widowControl/>
        <w:spacing w:line="520" w:lineRule="exact"/>
        <w:ind w:firstLine="646"/>
        <w:jc w:val="center"/>
        <w:rPr>
          <w:rFonts w:ascii="华文中宋" w:eastAsia="华文中宋" w:hAnsi="华文中宋" w:cs="宋体"/>
          <w:b/>
          <w:bCs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北京科技大学202</w:t>
      </w:r>
      <w:r>
        <w:rPr>
          <w:rFonts w:ascii="华文中宋" w:eastAsia="华文中宋" w:hAnsi="华文中宋" w:cs="宋体"/>
          <w:b/>
          <w:bCs/>
          <w:kern w:val="0"/>
          <w:sz w:val="32"/>
          <w:szCs w:val="32"/>
        </w:rPr>
        <w:t>3</w:t>
      </w: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年高水平艺术团招生</w:t>
      </w:r>
    </w:p>
    <w:p w:rsidR="006A4D59" w:rsidRDefault="006A4D59" w:rsidP="006A4D59">
      <w:pPr>
        <w:widowControl/>
        <w:spacing w:line="360" w:lineRule="auto"/>
        <w:ind w:firstLine="646"/>
        <w:jc w:val="center"/>
        <w:rPr>
          <w:rFonts w:ascii="华文中宋" w:eastAsia="华文中宋" w:hAnsi="华文中宋" w:cs="宋体"/>
          <w:kern w:val="0"/>
          <w:sz w:val="32"/>
          <w:szCs w:val="32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2"/>
          <w:szCs w:val="32"/>
        </w:rPr>
        <w:t>视频录制及专业测试要求</w:t>
      </w:r>
    </w:p>
    <w:p w:rsidR="006A4D59" w:rsidRPr="008D62A0" w:rsidRDefault="006A4D59" w:rsidP="006A4D59">
      <w:pPr>
        <w:widowControl/>
        <w:spacing w:line="520" w:lineRule="exact"/>
        <w:ind w:firstLineChars="200" w:firstLine="560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请</w:t>
      </w:r>
      <w:r w:rsidRPr="008D62A0">
        <w:rPr>
          <w:rFonts w:ascii="仿宋_GB2312" w:eastAsia="仿宋_GB2312" w:hAnsi="微软雅黑" w:cs="宋体" w:hint="eastAsia"/>
          <w:kern w:val="0"/>
          <w:sz w:val="28"/>
          <w:szCs w:val="28"/>
        </w:rPr>
        <w:t>通过初审的考生于2023年2月27日—3月7日登录学信网“在线考试系统”（https://bm.chsi.com.cn/），按照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以下</w:t>
      </w:r>
      <w:r w:rsidRPr="008D62A0">
        <w:rPr>
          <w:rFonts w:ascii="仿宋_GB2312" w:eastAsia="仿宋_GB2312" w:hAnsi="微软雅黑" w:cs="宋体" w:hint="eastAsia"/>
          <w:kern w:val="0"/>
          <w:sz w:val="28"/>
          <w:szCs w:val="28"/>
        </w:rPr>
        <w:t>要求在线录制并提交测试视频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，</w:t>
      </w:r>
      <w:r w:rsidRPr="008D62A0">
        <w:rPr>
          <w:rFonts w:ascii="仿宋_GB2312" w:eastAsia="仿宋_GB2312" w:hAnsi="微软雅黑" w:cs="宋体" w:hint="eastAsia"/>
          <w:kern w:val="0"/>
          <w:sz w:val="28"/>
          <w:szCs w:val="28"/>
        </w:rPr>
        <w:t>不接受通过其他平台或渠道提交的视频。</w:t>
      </w:r>
    </w:p>
    <w:p w:rsidR="006A4D59" w:rsidRPr="00E00CAB" w:rsidRDefault="006A4D59" w:rsidP="006A4D59">
      <w:pPr>
        <w:widowControl/>
        <w:spacing w:line="520" w:lineRule="exact"/>
        <w:ind w:firstLineChars="200" w:firstLine="562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E00CAB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一、视频录制要求</w:t>
      </w:r>
    </w:p>
    <w:p w:rsidR="006A4D59" w:rsidRDefault="006A4D59" w:rsidP="006A4D59">
      <w:pPr>
        <w:widowControl/>
        <w:spacing w:line="520" w:lineRule="exact"/>
        <w:ind w:firstLine="646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1、录制场地应适宜展示所报专业项目，录制期间保证环境安静、光线充足明亮。背景以纯色为宜，避免杂乱。器乐类项目录制空间避免过于空旷，回声过大。</w:t>
      </w:r>
    </w:p>
    <w:p w:rsidR="006A4D59" w:rsidRDefault="006A4D59" w:rsidP="006A4D59">
      <w:pPr>
        <w:widowControl/>
        <w:spacing w:line="520" w:lineRule="exact"/>
        <w:ind w:firstLine="646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2、录制可使用专业摄录设备或手机等便携式摄录设备，应固定机位，录制过程一镜到底，不得切换镜头，声音和画面同步录制，不得进行任何后期处理。</w:t>
      </w:r>
    </w:p>
    <w:p w:rsidR="006A4D59" w:rsidRDefault="006A4D59" w:rsidP="006A4D59">
      <w:pPr>
        <w:widowControl/>
        <w:spacing w:line="520" w:lineRule="exact"/>
        <w:ind w:firstLine="646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3、录制开始后、考生正式表演前，考生应在镜头前停留几秒、正面半身，确保表演者的五官清晰可见。</w:t>
      </w:r>
    </w:p>
    <w:p w:rsidR="006A4D59" w:rsidRDefault="006A4D59" w:rsidP="006A4D59">
      <w:pPr>
        <w:widowControl/>
        <w:spacing w:line="520" w:lineRule="exact"/>
        <w:ind w:firstLine="646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4、录制画面只允许出现考生一人，确保考生的手、脸、全身清晰可见，声音和画面连贯清楚。画面中不得显示考生的任何个人信息。</w:t>
      </w:r>
    </w:p>
    <w:p w:rsidR="006A4D59" w:rsidRDefault="006A4D59" w:rsidP="006A4D59">
      <w:pPr>
        <w:widowControl/>
        <w:spacing w:line="520" w:lineRule="exact"/>
        <w:ind w:firstLine="646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5、器乐类以独奏形式完成，不允许使用任何伴奏，所有演奏曲目均须背谱。舞蹈类可以播放伴奏，要求伴奏声音清晰。</w:t>
      </w:r>
    </w:p>
    <w:p w:rsidR="006A4D59" w:rsidRDefault="006A4D59" w:rsidP="006A4D59">
      <w:pPr>
        <w:widowControl/>
        <w:spacing w:line="520" w:lineRule="exact"/>
        <w:ind w:firstLine="646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 w:hint="eastAsia"/>
          <w:kern w:val="0"/>
          <w:sz w:val="28"/>
          <w:szCs w:val="28"/>
        </w:rPr>
        <w:t>6、须提交一个报考项目的表演视频。</w:t>
      </w:r>
    </w:p>
    <w:p w:rsidR="006A4D59" w:rsidRDefault="006A4D59" w:rsidP="006A4D59">
      <w:pPr>
        <w:widowControl/>
        <w:spacing w:line="520" w:lineRule="exact"/>
        <w:ind w:firstLine="646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7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、</w:t>
      </w:r>
      <w:r w:rsidRPr="008D62A0">
        <w:rPr>
          <w:rFonts w:ascii="仿宋_GB2312" w:eastAsia="仿宋_GB2312" w:hAnsi="微软雅黑" w:cs="宋体" w:hint="eastAsia"/>
          <w:kern w:val="0"/>
          <w:sz w:val="28"/>
          <w:szCs w:val="28"/>
        </w:rPr>
        <w:t>线下录制提交的视频无效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。</w:t>
      </w:r>
    </w:p>
    <w:p w:rsidR="006A4D59" w:rsidRPr="008D62A0" w:rsidRDefault="006A4D59" w:rsidP="006A4D59">
      <w:pPr>
        <w:widowControl/>
        <w:spacing w:line="520" w:lineRule="exact"/>
        <w:ind w:firstLine="646"/>
        <w:jc w:val="left"/>
        <w:rPr>
          <w:rFonts w:ascii="仿宋_GB2312" w:eastAsia="仿宋_GB2312" w:hAnsi="微软雅黑" w:cs="宋体"/>
          <w:kern w:val="0"/>
          <w:sz w:val="28"/>
          <w:szCs w:val="28"/>
        </w:rPr>
      </w:pPr>
      <w:r>
        <w:rPr>
          <w:rFonts w:ascii="仿宋_GB2312" w:eastAsia="仿宋_GB2312" w:hAnsi="微软雅黑" w:cs="宋体"/>
          <w:kern w:val="0"/>
          <w:sz w:val="28"/>
          <w:szCs w:val="28"/>
        </w:rPr>
        <w:t>8</w:t>
      </w:r>
      <w:r>
        <w:rPr>
          <w:rFonts w:ascii="仿宋_GB2312" w:eastAsia="仿宋_GB2312" w:hAnsi="微软雅黑" w:cs="宋体" w:hint="eastAsia"/>
          <w:kern w:val="0"/>
          <w:sz w:val="28"/>
          <w:szCs w:val="28"/>
        </w:rPr>
        <w:t>、考生应在提交视频网站的页面处，将实际测试曲目填写在相应位置。</w:t>
      </w:r>
    </w:p>
    <w:p w:rsidR="006A4D59" w:rsidRPr="00E00CAB" w:rsidRDefault="006A4D59" w:rsidP="006A4D59">
      <w:pPr>
        <w:widowControl/>
        <w:spacing w:after="150" w:line="420" w:lineRule="atLeast"/>
        <w:ind w:firstLineChars="200" w:firstLine="562"/>
        <w:jc w:val="left"/>
        <w:rPr>
          <w:rFonts w:ascii="黑体" w:eastAsia="黑体" w:hAnsi="黑体" w:cs="宋体"/>
          <w:b/>
          <w:bCs/>
          <w:kern w:val="0"/>
          <w:sz w:val="28"/>
          <w:szCs w:val="28"/>
        </w:rPr>
      </w:pPr>
      <w:r w:rsidRPr="00E00CAB">
        <w:rPr>
          <w:rFonts w:ascii="黑体" w:eastAsia="黑体" w:hAnsi="黑体" w:cs="宋体" w:hint="eastAsia"/>
          <w:b/>
          <w:bCs/>
          <w:kern w:val="0"/>
          <w:sz w:val="28"/>
          <w:szCs w:val="28"/>
        </w:rPr>
        <w:t>二、艺术项目专业测试要求</w:t>
      </w:r>
    </w:p>
    <w:tbl>
      <w:tblPr>
        <w:tblW w:w="865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118"/>
        <w:gridCol w:w="4125"/>
      </w:tblGrid>
      <w:tr w:rsidR="006A4D59" w:rsidTr="00245146">
        <w:trPr>
          <w:tblHeader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lastRenderedPageBreak/>
              <w:t>招生项目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专业测试视频附加要求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专业测试内容要求</w:t>
            </w:r>
          </w:p>
        </w:tc>
      </w:tr>
      <w:tr w:rsidR="006A4D59" w:rsidTr="00245146">
        <w:trPr>
          <w:trHeight w:val="971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双簧管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line="5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竖屏正面全身拍摄。</w:t>
            </w:r>
          </w:p>
          <w:p w:rsidR="006A4D59" w:rsidRDefault="006A4D59" w:rsidP="00245146">
            <w:pPr>
              <w:widowControl/>
              <w:spacing w:line="5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建议拍摄设备距离考生1.5米-2.5米之间。</w:t>
            </w:r>
          </w:p>
        </w:tc>
        <w:tc>
          <w:tcPr>
            <w:tcW w:w="412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自选独奏曲目1首，须涵盖慢板与快板，演奏时长不超过5分钟。</w:t>
            </w:r>
          </w:p>
          <w:p w:rsidR="006A4D59" w:rsidRDefault="006A4D59" w:rsidP="00245146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可选取最能展示个人水平和技巧的乐段演奏。</w:t>
            </w:r>
          </w:p>
        </w:tc>
      </w:tr>
      <w:tr w:rsidR="006A4D59" w:rsidTr="00245146">
        <w:trPr>
          <w:trHeight w:val="8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小号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4125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tr w:rsidR="006A4D59" w:rsidTr="00245146">
        <w:trPr>
          <w:trHeight w:val="8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bookmarkStart w:id="0" w:name="_Hlk119397594"/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大提琴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  <w:tc>
          <w:tcPr>
            <w:tcW w:w="412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</w:p>
        </w:tc>
      </w:tr>
      <w:bookmarkEnd w:id="0"/>
      <w:tr w:rsidR="006A4D59" w:rsidTr="00245146">
        <w:trPr>
          <w:trHeight w:val="850"/>
          <w:jc w:val="center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after="150" w:line="420" w:lineRule="atLeast"/>
              <w:jc w:val="center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舞蹈（女）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line="5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横屏正面全身拍摄。</w:t>
            </w:r>
          </w:p>
          <w:p w:rsidR="006A4D59" w:rsidRDefault="006A4D59" w:rsidP="00245146">
            <w:pPr>
              <w:widowControl/>
              <w:spacing w:line="520" w:lineRule="exac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建议拍摄设备距离考生3米-</w:t>
            </w:r>
            <w:r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米之间。</w:t>
            </w:r>
          </w:p>
        </w:tc>
        <w:tc>
          <w:tcPr>
            <w:tcW w:w="412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6A4D59" w:rsidRDefault="006A4D59" w:rsidP="00245146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1、</w:t>
            </w:r>
            <w:r w:rsidRPr="00782932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基本功及技术技巧展示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时长不超过3分钟。</w:t>
            </w:r>
            <w:r w:rsidRPr="00782932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动作包括但不限于：搬前旁后腿、旋转、翻身、跳跃。基本功及技术技巧展示环节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，考生着</w:t>
            </w:r>
            <w:r w:rsidRPr="00782932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体操服、裤袜</w:t>
            </w: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，</w:t>
            </w:r>
            <w:r w:rsidRPr="00782932"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不得化妆或佩戴任何装饰品。</w:t>
            </w:r>
          </w:p>
          <w:p w:rsidR="006A4D59" w:rsidRDefault="006A4D59" w:rsidP="00245146">
            <w:pPr>
              <w:widowControl/>
              <w:spacing w:line="520" w:lineRule="exact"/>
              <w:jc w:val="left"/>
              <w:rPr>
                <w:rFonts w:ascii="仿宋_GB2312" w:eastAsia="仿宋_GB2312" w:hAnsi="微软雅黑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kern w:val="0"/>
                <w:sz w:val="28"/>
                <w:szCs w:val="28"/>
              </w:rPr>
              <w:t>2、自选剧目1则，表演时长不超过5分钟。可选取最能展示个人水平和技巧的部分表演。</w:t>
            </w:r>
          </w:p>
        </w:tc>
      </w:tr>
    </w:tbl>
    <w:p w:rsidR="003E6096" w:rsidRPr="006A4D59" w:rsidRDefault="003E6096">
      <w:bookmarkStart w:id="1" w:name="_GoBack"/>
      <w:bookmarkEnd w:id="1"/>
    </w:p>
    <w:sectPr w:rsidR="003E6096" w:rsidRPr="006A4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EEF" w:rsidRDefault="00A85EEF" w:rsidP="006A4D59">
      <w:r>
        <w:separator/>
      </w:r>
    </w:p>
  </w:endnote>
  <w:endnote w:type="continuationSeparator" w:id="0">
    <w:p w:rsidR="00A85EEF" w:rsidRDefault="00A85EEF" w:rsidP="006A4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EEF" w:rsidRDefault="00A85EEF" w:rsidP="006A4D59">
      <w:r>
        <w:separator/>
      </w:r>
    </w:p>
  </w:footnote>
  <w:footnote w:type="continuationSeparator" w:id="0">
    <w:p w:rsidR="00A85EEF" w:rsidRDefault="00A85EEF" w:rsidP="006A4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08E"/>
    <w:rsid w:val="003E6096"/>
    <w:rsid w:val="006A4D59"/>
    <w:rsid w:val="00A85EEF"/>
    <w:rsid w:val="00C94DC0"/>
    <w:rsid w:val="00DE308E"/>
    <w:rsid w:val="00F3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3F9DC8-A439-49EA-9BA1-094DF76A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D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D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D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2022-12-02T15:52:00Z</dcterms:created>
  <dcterms:modified xsi:type="dcterms:W3CDTF">2022-12-02T15:52:00Z</dcterms:modified>
</cp:coreProperties>
</file>