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文学院学位点介绍</w:t>
      </w:r>
    </w:p>
    <w:p/>
    <w:p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文学院前身可追溯到19</w:t>
      </w:r>
      <w:r>
        <w:rPr>
          <w:rFonts w:ascii="仿宋" w:hAnsi="仿宋" w:eastAsia="仿宋" w:cs="仿宋"/>
          <w:sz w:val="28"/>
          <w:szCs w:val="28"/>
        </w:rPr>
        <w:t>58</w:t>
      </w:r>
      <w:r>
        <w:rPr>
          <w:rFonts w:hint="eastAsia" w:ascii="仿宋" w:hAnsi="仿宋" w:eastAsia="仿宋" w:cs="仿宋"/>
          <w:sz w:val="28"/>
          <w:szCs w:val="28"/>
        </w:rPr>
        <w:t>年晋北师专中文科，</w:t>
      </w:r>
      <w:r>
        <w:rPr>
          <w:rFonts w:ascii="仿宋" w:hAnsi="仿宋" w:eastAsia="仿宋" w:cs="仿宋"/>
          <w:sz w:val="28"/>
          <w:szCs w:val="28"/>
        </w:rPr>
        <w:t>1988</w:t>
      </w:r>
      <w:r>
        <w:rPr>
          <w:rFonts w:hint="eastAsia" w:ascii="仿宋" w:hAnsi="仿宋" w:eastAsia="仿宋" w:cs="仿宋"/>
          <w:sz w:val="28"/>
          <w:szCs w:val="28"/>
        </w:rPr>
        <w:t>年开始招收汉语言文学专业本科生，</w:t>
      </w:r>
      <w:r>
        <w:rPr>
          <w:rFonts w:ascii="Times New Roman" w:hAnsi="Times New Roman" w:eastAsia="仿宋" w:cs="Times New Roman"/>
          <w:sz w:val="28"/>
          <w:szCs w:val="28"/>
        </w:rPr>
        <w:t>2006年成立</w:t>
      </w:r>
      <w:r>
        <w:rPr>
          <w:rFonts w:hint="eastAsia" w:ascii="Times New Roman" w:hAnsi="Times New Roman" w:eastAsia="仿宋" w:cs="Times New Roman"/>
          <w:sz w:val="28"/>
          <w:szCs w:val="28"/>
        </w:rPr>
        <w:t>山西大同大学</w:t>
      </w:r>
      <w:r>
        <w:rPr>
          <w:rFonts w:hint="eastAsia" w:ascii="仿宋" w:hAnsi="仿宋" w:eastAsia="仿宋" w:cs="仿宋"/>
          <w:sz w:val="28"/>
          <w:szCs w:val="28"/>
        </w:rPr>
        <w:t>文学院。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学院现有专任教师</w:t>
      </w:r>
      <w:r>
        <w:rPr>
          <w:rFonts w:ascii="仿宋" w:hAnsi="仿宋" w:eastAsia="仿宋" w:cs="仿宋"/>
          <w:sz w:val="28"/>
          <w:szCs w:val="28"/>
        </w:rPr>
        <w:t>88</w:t>
      </w:r>
      <w:r>
        <w:rPr>
          <w:rFonts w:hint="eastAsia" w:ascii="仿宋" w:hAnsi="仿宋" w:eastAsia="仿宋" w:cs="仿宋"/>
          <w:sz w:val="28"/>
          <w:szCs w:val="28"/>
        </w:rPr>
        <w:t>名，其中教授</w:t>
      </w:r>
      <w:r>
        <w:rPr>
          <w:rFonts w:ascii="仿宋" w:hAnsi="仿宋" w:eastAsia="仿宋" w:cs="仿宋"/>
          <w:sz w:val="28"/>
          <w:szCs w:val="28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名、副教授</w:t>
      </w:r>
      <w:r>
        <w:rPr>
          <w:rFonts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名，博士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名。硕士生导师</w:t>
      </w:r>
      <w:r>
        <w:rPr>
          <w:rFonts w:ascii="仿宋" w:hAnsi="仿宋" w:eastAsia="仿宋" w:cs="仿宋"/>
          <w:sz w:val="28"/>
          <w:szCs w:val="28"/>
        </w:rPr>
        <w:t>35</w:t>
      </w:r>
      <w:r>
        <w:rPr>
          <w:rFonts w:hint="eastAsia" w:ascii="仿宋" w:hAnsi="仿宋" w:eastAsia="仿宋" w:cs="仿宋"/>
          <w:sz w:val="28"/>
          <w:szCs w:val="28"/>
        </w:rPr>
        <w:t>名。有</w:t>
      </w:r>
      <w:r>
        <w:rPr>
          <w:rFonts w:ascii="仿宋" w:hAnsi="仿宋" w:eastAsia="仿宋" w:cs="仿宋"/>
          <w:sz w:val="28"/>
          <w:szCs w:val="28"/>
        </w:rPr>
        <w:t>山西省高校“131</w:t>
      </w:r>
      <w:r>
        <w:rPr>
          <w:rFonts w:hint="eastAsia" w:ascii="仿宋" w:hAnsi="仿宋" w:eastAsia="仿宋" w:cs="仿宋"/>
          <w:sz w:val="28"/>
          <w:szCs w:val="28"/>
        </w:rPr>
        <w:t>工程</w:t>
      </w:r>
      <w:r>
        <w:rPr>
          <w:rFonts w:ascii="仿宋" w:hAnsi="仿宋" w:eastAsia="仿宋" w:cs="仿宋"/>
          <w:sz w:val="28"/>
          <w:szCs w:val="28"/>
        </w:rPr>
        <w:t>”领军人才3人，</w:t>
      </w:r>
      <w:r>
        <w:rPr>
          <w:rFonts w:hint="eastAsia" w:ascii="仿宋" w:hAnsi="仿宋" w:eastAsia="仿宋" w:cs="仿宋"/>
          <w:sz w:val="28"/>
          <w:szCs w:val="28"/>
        </w:rPr>
        <w:t>山西</w:t>
      </w:r>
      <w:r>
        <w:rPr>
          <w:rFonts w:ascii="仿宋" w:hAnsi="仿宋" w:eastAsia="仿宋" w:cs="仿宋"/>
          <w:sz w:val="28"/>
          <w:szCs w:val="28"/>
        </w:rPr>
        <w:t>省学术技术带头人2人，“三晋英才”4人</w:t>
      </w:r>
      <w:r>
        <w:rPr>
          <w:rFonts w:hint="eastAsia" w:ascii="仿宋" w:hAnsi="仿宋" w:eastAsia="仿宋" w:cs="仿宋"/>
          <w:sz w:val="28"/>
          <w:szCs w:val="28"/>
        </w:rPr>
        <w:t>，山西</w:t>
      </w:r>
      <w:r>
        <w:rPr>
          <w:rFonts w:ascii="仿宋" w:hAnsi="仿宋" w:eastAsia="仿宋" w:cs="仿宋"/>
          <w:sz w:val="28"/>
          <w:szCs w:val="28"/>
        </w:rPr>
        <w:t>省优秀青年学术带头人1人</w:t>
      </w:r>
      <w:r>
        <w:rPr>
          <w:rFonts w:hint="eastAsia" w:ascii="仿宋" w:hAnsi="仿宋" w:eastAsia="仿宋" w:cs="仿宋"/>
          <w:sz w:val="28"/>
          <w:szCs w:val="28"/>
        </w:rPr>
        <w:t>，山西</w:t>
      </w:r>
      <w:r>
        <w:rPr>
          <w:rFonts w:ascii="仿宋" w:hAnsi="仿宋" w:eastAsia="仿宋" w:cs="仿宋"/>
          <w:sz w:val="28"/>
          <w:szCs w:val="28"/>
        </w:rPr>
        <w:t>省教学名师2人，大同市学术技术带头人4人</w:t>
      </w:r>
      <w:r>
        <w:rPr>
          <w:rFonts w:hint="eastAsia" w:ascii="仿宋" w:hAnsi="仿宋" w:eastAsia="仿宋" w:cs="仿宋"/>
          <w:sz w:val="28"/>
          <w:szCs w:val="28"/>
        </w:rPr>
        <w:t>。柔性引进教育部长江学者1人。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拥有文化遗产与城市发展、方言与口传文化典籍研究所2个、语言学研究中心1个；</w:t>
      </w:r>
      <w:r>
        <w:rPr>
          <w:rFonts w:ascii="仿宋" w:hAnsi="仿宋" w:eastAsia="仿宋" w:cs="仿宋"/>
          <w:sz w:val="28"/>
          <w:szCs w:val="28"/>
        </w:rPr>
        <w:t>校外实习基地2</w:t>
      </w:r>
      <w:r>
        <w:rPr>
          <w:rFonts w:hint="eastAsia" w:ascii="仿宋" w:hAnsi="仿宋" w:eastAsia="仿宋" w:cs="仿宋"/>
          <w:sz w:val="28"/>
          <w:szCs w:val="28"/>
        </w:rPr>
        <w:t>9</w:t>
      </w:r>
      <w:r>
        <w:rPr>
          <w:rFonts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</w:rPr>
        <w:t>；学院资料室藏有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万余册图书与电子文献。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汉语言文学专业为</w:t>
      </w:r>
      <w:r>
        <w:rPr>
          <w:rFonts w:ascii="仿宋" w:hAnsi="仿宋" w:eastAsia="仿宋" w:cs="仿宋"/>
          <w:sz w:val="28"/>
          <w:szCs w:val="28"/>
        </w:rPr>
        <w:t>省级</w:t>
      </w:r>
      <w:r>
        <w:rPr>
          <w:rFonts w:hint="eastAsia" w:ascii="仿宋" w:hAnsi="仿宋" w:eastAsia="仿宋" w:cs="仿宋"/>
          <w:sz w:val="28"/>
          <w:szCs w:val="28"/>
        </w:rPr>
        <w:t>本科</w:t>
      </w:r>
      <w:r>
        <w:rPr>
          <w:rFonts w:ascii="仿宋" w:hAnsi="仿宋" w:eastAsia="仿宋" w:cs="仿宋"/>
          <w:sz w:val="28"/>
          <w:szCs w:val="28"/>
        </w:rPr>
        <w:t>品牌专业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国家</w:t>
      </w:r>
      <w:r>
        <w:rPr>
          <w:rFonts w:hint="eastAsia" w:ascii="仿宋" w:hAnsi="仿宋" w:eastAsia="仿宋" w:cs="仿宋"/>
          <w:sz w:val="28"/>
          <w:szCs w:val="28"/>
        </w:rPr>
        <w:t>级本科</w:t>
      </w:r>
      <w:r>
        <w:rPr>
          <w:rFonts w:ascii="仿宋" w:hAnsi="仿宋" w:eastAsia="仿宋" w:cs="仿宋"/>
          <w:sz w:val="28"/>
          <w:szCs w:val="28"/>
        </w:rPr>
        <w:t>特色专业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山西省首批一流</w:t>
      </w:r>
      <w:r>
        <w:rPr>
          <w:rFonts w:hint="eastAsia" w:ascii="仿宋" w:hAnsi="仿宋" w:eastAsia="仿宋" w:cs="仿宋"/>
          <w:sz w:val="28"/>
          <w:szCs w:val="28"/>
        </w:rPr>
        <w:t>本科</w:t>
      </w:r>
      <w:r>
        <w:rPr>
          <w:rFonts w:ascii="仿宋" w:hAnsi="仿宋" w:eastAsia="仿宋" w:cs="仿宋"/>
          <w:sz w:val="28"/>
          <w:szCs w:val="28"/>
        </w:rPr>
        <w:t>专业建设点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国家级一流</w:t>
      </w:r>
      <w:r>
        <w:rPr>
          <w:rFonts w:hint="eastAsia" w:ascii="仿宋" w:hAnsi="仿宋" w:eastAsia="仿宋" w:cs="仿宋"/>
          <w:sz w:val="28"/>
          <w:szCs w:val="28"/>
        </w:rPr>
        <w:t>本科</w:t>
      </w:r>
      <w:r>
        <w:rPr>
          <w:rFonts w:ascii="仿宋" w:hAnsi="仿宋" w:eastAsia="仿宋" w:cs="仿宋"/>
          <w:sz w:val="28"/>
          <w:szCs w:val="28"/>
        </w:rPr>
        <w:t>专业建设点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>文艺学为山西省重点</w:t>
      </w:r>
      <w:r>
        <w:rPr>
          <w:rFonts w:hint="eastAsia" w:ascii="仿宋" w:hAnsi="仿宋" w:eastAsia="仿宋" w:cs="仿宋"/>
          <w:sz w:val="28"/>
          <w:szCs w:val="28"/>
        </w:rPr>
        <w:t>建设</w:t>
      </w:r>
      <w:r>
        <w:rPr>
          <w:rFonts w:ascii="仿宋" w:hAnsi="仿宋" w:eastAsia="仿宋" w:cs="仿宋"/>
          <w:sz w:val="28"/>
          <w:szCs w:val="28"/>
        </w:rPr>
        <w:t>学科，中国现当代文学为校级重点建设学科</w:t>
      </w:r>
      <w:r>
        <w:rPr>
          <w:rFonts w:hint="eastAsia" w:ascii="仿宋" w:hAnsi="仿宋" w:eastAsia="仿宋" w:cs="仿宋"/>
          <w:sz w:val="28"/>
          <w:szCs w:val="28"/>
        </w:rPr>
        <w:t>，汉语言文字学为黄大年式教学团队。</w:t>
      </w:r>
      <w:r>
        <w:rPr>
          <w:rFonts w:ascii="仿宋" w:hAnsi="仿宋" w:eastAsia="仿宋" w:cs="仿宋"/>
          <w:sz w:val="28"/>
          <w:szCs w:val="28"/>
        </w:rPr>
        <w:t>《文学概论》《口才艺术》</w:t>
      </w:r>
      <w:r>
        <w:rPr>
          <w:rFonts w:hint="eastAsia" w:ascii="仿宋" w:hAnsi="仿宋" w:eastAsia="仿宋" w:cs="仿宋"/>
          <w:sz w:val="28"/>
          <w:szCs w:val="28"/>
        </w:rPr>
        <w:t>《中国古代文学》为</w:t>
      </w:r>
      <w:r>
        <w:rPr>
          <w:rFonts w:ascii="仿宋" w:hAnsi="仿宋" w:eastAsia="仿宋" w:cs="仿宋"/>
          <w:sz w:val="28"/>
          <w:szCs w:val="28"/>
        </w:rPr>
        <w:t>山西省</w:t>
      </w:r>
      <w:r>
        <w:rPr>
          <w:rFonts w:hint="eastAsia" w:ascii="仿宋" w:hAnsi="仿宋" w:eastAsia="仿宋" w:cs="仿宋"/>
          <w:sz w:val="28"/>
          <w:szCs w:val="28"/>
        </w:rPr>
        <w:t>一流课程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中国语言文学一级学科授权点：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中国语言文学一级学科硕士学位授权点于</w:t>
      </w:r>
      <w:r>
        <w:rPr>
          <w:rFonts w:ascii="仿宋" w:hAnsi="仿宋" w:eastAsia="仿宋" w:cs="仿宋"/>
          <w:sz w:val="28"/>
          <w:szCs w:val="28"/>
        </w:rPr>
        <w:t>2017</w:t>
      </w:r>
      <w:r>
        <w:rPr>
          <w:rFonts w:hint="eastAsia" w:ascii="仿宋" w:hAnsi="仿宋" w:eastAsia="仿宋" w:cs="仿宋"/>
          <w:sz w:val="28"/>
          <w:szCs w:val="28"/>
        </w:rPr>
        <w:t>年获批，</w:t>
      </w:r>
      <w:r>
        <w:rPr>
          <w:rFonts w:ascii="仿宋" w:hAnsi="仿宋" w:eastAsia="仿宋" w:cs="仿宋"/>
          <w:sz w:val="28"/>
          <w:szCs w:val="28"/>
        </w:rPr>
        <w:t>2019</w:t>
      </w:r>
      <w:r>
        <w:rPr>
          <w:rFonts w:hint="eastAsia" w:ascii="仿宋" w:hAnsi="仿宋" w:eastAsia="仿宋" w:cs="仿宋"/>
          <w:sz w:val="28"/>
          <w:szCs w:val="28"/>
        </w:rPr>
        <w:t>年首次招生。</w:t>
      </w:r>
      <w:r>
        <w:rPr>
          <w:rFonts w:ascii="仿宋" w:hAnsi="仿宋" w:eastAsia="仿宋" w:cs="仿宋"/>
          <w:sz w:val="28"/>
          <w:szCs w:val="28"/>
        </w:rPr>
        <w:t>目前已培养毕业研究生13名</w:t>
      </w:r>
      <w:r>
        <w:rPr>
          <w:rFonts w:hint="eastAsia" w:ascii="仿宋" w:hAnsi="仿宋" w:eastAsia="仿宋" w:cs="仿宋"/>
          <w:sz w:val="28"/>
          <w:szCs w:val="28"/>
        </w:rPr>
        <w:t>，现有在读</w:t>
      </w:r>
      <w:r>
        <w:rPr>
          <w:rFonts w:ascii="仿宋" w:hAnsi="仿宋" w:eastAsia="仿宋" w:cs="仿宋"/>
          <w:sz w:val="28"/>
          <w:szCs w:val="28"/>
        </w:rPr>
        <w:t>硕士研究生82</w:t>
      </w: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2023年拟招生</w:t>
      </w:r>
      <w:r>
        <w:rPr>
          <w:rFonts w:ascii="仿宋" w:hAnsi="仿宋" w:eastAsia="仿宋" w:cs="仿宋"/>
          <w:sz w:val="28"/>
          <w:szCs w:val="28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名左右。详见招生简章。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获批国家哲学</w:t>
      </w:r>
      <w:r>
        <w:rPr>
          <w:rFonts w:hint="eastAsia" w:ascii="仿宋" w:hAnsi="仿宋" w:eastAsia="仿宋" w:cs="仿宋"/>
          <w:sz w:val="28"/>
          <w:szCs w:val="28"/>
        </w:rPr>
        <w:t>社会科学</w:t>
      </w:r>
      <w:r>
        <w:rPr>
          <w:rFonts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ascii="仿宋" w:hAnsi="仿宋" w:eastAsia="仿宋" w:cs="仿宋"/>
          <w:sz w:val="28"/>
          <w:szCs w:val="28"/>
        </w:rPr>
        <w:t>项、教育部人文</w:t>
      </w:r>
      <w:r>
        <w:rPr>
          <w:rFonts w:hint="eastAsia" w:ascii="仿宋" w:hAnsi="仿宋" w:eastAsia="仿宋" w:cs="仿宋"/>
          <w:sz w:val="28"/>
          <w:szCs w:val="28"/>
        </w:rPr>
        <w:t>社会科学</w:t>
      </w:r>
      <w:r>
        <w:rPr>
          <w:rFonts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ascii="仿宋" w:hAnsi="仿宋" w:eastAsia="仿宋" w:cs="仿宋"/>
          <w:sz w:val="28"/>
          <w:szCs w:val="28"/>
        </w:rPr>
        <w:t>项、省级</w:t>
      </w:r>
      <w:r>
        <w:rPr>
          <w:rFonts w:hint="eastAsia" w:ascii="仿宋" w:hAnsi="仿宋" w:eastAsia="仿宋" w:cs="仿宋"/>
          <w:sz w:val="28"/>
          <w:szCs w:val="28"/>
        </w:rPr>
        <w:t>项目152</w:t>
      </w:r>
      <w:r>
        <w:rPr>
          <w:rFonts w:ascii="仿宋" w:hAnsi="仿宋" w:eastAsia="仿宋" w:cs="仿宋"/>
          <w:sz w:val="28"/>
          <w:szCs w:val="28"/>
        </w:rPr>
        <w:t>项；出版专著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2部；发表学术论文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ascii="仿宋" w:hAnsi="仿宋" w:eastAsia="仿宋" w:cs="仿宋"/>
          <w:sz w:val="28"/>
          <w:szCs w:val="28"/>
        </w:rPr>
        <w:t>篇，其中核心期刊</w:t>
      </w:r>
      <w:r>
        <w:rPr>
          <w:rFonts w:hint="eastAsia" w:ascii="仿宋" w:hAnsi="仿宋" w:eastAsia="仿宋" w:cs="仿宋"/>
          <w:sz w:val="28"/>
          <w:szCs w:val="28"/>
        </w:rPr>
        <w:t>76</w:t>
      </w:r>
      <w:r>
        <w:rPr>
          <w:rFonts w:ascii="仿宋" w:hAnsi="仿宋" w:eastAsia="仿宋" w:cs="仿宋"/>
          <w:sz w:val="28"/>
          <w:szCs w:val="28"/>
        </w:rPr>
        <w:t>篇；荣获省级科研奖励3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项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ascii="仿宋" w:hAnsi="仿宋" w:eastAsia="仿宋" w:cs="仿宋"/>
          <w:sz w:val="28"/>
          <w:szCs w:val="28"/>
        </w:rPr>
        <w:t>科研</w:t>
      </w:r>
      <w:r>
        <w:rPr>
          <w:rFonts w:hint="eastAsia" w:ascii="仿宋" w:hAnsi="仿宋" w:eastAsia="仿宋" w:cs="仿宋"/>
          <w:sz w:val="28"/>
          <w:szCs w:val="28"/>
        </w:rPr>
        <w:t>到账</w:t>
      </w:r>
      <w:r>
        <w:rPr>
          <w:rFonts w:ascii="仿宋" w:hAnsi="仿宋" w:eastAsia="仿宋" w:cs="仿宋"/>
          <w:sz w:val="28"/>
          <w:szCs w:val="28"/>
        </w:rPr>
        <w:t>经费</w:t>
      </w:r>
      <w:r>
        <w:rPr>
          <w:rFonts w:hint="eastAsia" w:ascii="仿宋" w:hAnsi="仿宋" w:eastAsia="仿宋" w:cs="仿宋"/>
          <w:sz w:val="28"/>
          <w:szCs w:val="28"/>
        </w:rPr>
        <w:t>506</w:t>
      </w:r>
      <w:r>
        <w:rPr>
          <w:rFonts w:ascii="仿宋" w:hAnsi="仿宋" w:eastAsia="仿宋" w:cs="仿宋"/>
          <w:sz w:val="28"/>
          <w:szCs w:val="28"/>
        </w:rPr>
        <w:t>.6万元</w:t>
      </w:r>
      <w:r>
        <w:rPr>
          <w:rFonts w:hint="eastAsia" w:ascii="仿宋" w:hAnsi="仿宋" w:eastAsia="仿宋" w:cs="仿宋"/>
          <w:sz w:val="28"/>
          <w:szCs w:val="28"/>
        </w:rPr>
        <w:t>。研究生主持省、校级地方文化研究课题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3项。首届毕业生分别入职高校、教育局、展览馆等单位，培养质量良好。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学科现有文艺学、语言学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应用语言学、汉语言文字学、中国古代文学、中国现当代文学5个研究方向。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文艺学：研究中国文艺思想、云冈美学及社区文化，重点</w:t>
      </w:r>
      <w:r>
        <w:rPr>
          <w:rFonts w:ascii="仿宋" w:hAnsi="仿宋" w:eastAsia="仿宋" w:cs="仿宋"/>
          <w:sz w:val="28"/>
          <w:szCs w:val="28"/>
        </w:rPr>
        <w:t>立足文学、艺术、宗教等多元视角研究云冈石窟，</w:t>
      </w:r>
      <w:r>
        <w:rPr>
          <w:rFonts w:hint="eastAsia" w:ascii="仿宋" w:hAnsi="仿宋" w:eastAsia="仿宋" w:cs="仿宋"/>
          <w:sz w:val="28"/>
          <w:szCs w:val="28"/>
        </w:rPr>
        <w:t>侧重</w:t>
      </w:r>
      <w:r>
        <w:rPr>
          <w:rFonts w:ascii="仿宋" w:hAnsi="仿宋" w:eastAsia="仿宋" w:cs="仿宋"/>
          <w:sz w:val="28"/>
          <w:szCs w:val="28"/>
        </w:rPr>
        <w:t>晋北非物质文化遗产</w:t>
      </w:r>
      <w:r>
        <w:rPr>
          <w:rFonts w:hint="eastAsia" w:ascii="仿宋" w:hAnsi="仿宋" w:eastAsia="仿宋" w:cs="仿宋"/>
          <w:sz w:val="28"/>
          <w:szCs w:val="28"/>
        </w:rPr>
        <w:t>研究，</w:t>
      </w:r>
      <w:r>
        <w:rPr>
          <w:rFonts w:ascii="仿宋" w:hAnsi="仿宋" w:eastAsia="仿宋" w:cs="仿宋"/>
          <w:sz w:val="28"/>
          <w:szCs w:val="28"/>
        </w:rPr>
        <w:t>开拓文艺美学研究新领域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语言学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应用语言学：主要研究现代语言学理论与人类语言学特点，培养独立从事语言学学科研究及教学的应用型人才。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汉语言文字学：主要研究汉语语法史与汉语音变构词，</w:t>
      </w:r>
      <w:r>
        <w:rPr>
          <w:rFonts w:ascii="仿宋" w:hAnsi="仿宋" w:eastAsia="仿宋" w:cs="仿宋"/>
          <w:sz w:val="28"/>
          <w:szCs w:val="28"/>
        </w:rPr>
        <w:t>关注大同、朔州两地方言，推动晋北地区</w:t>
      </w:r>
      <w:r>
        <w:rPr>
          <w:rFonts w:hint="eastAsia" w:ascii="仿宋" w:hAnsi="仿宋" w:eastAsia="仿宋" w:cs="仿宋"/>
          <w:sz w:val="28"/>
          <w:szCs w:val="28"/>
        </w:rPr>
        <w:t>语言</w:t>
      </w:r>
      <w:r>
        <w:rPr>
          <w:rFonts w:ascii="仿宋" w:hAnsi="仿宋" w:eastAsia="仿宋" w:cs="仿宋"/>
          <w:sz w:val="28"/>
          <w:szCs w:val="28"/>
        </w:rPr>
        <w:t>文化建设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中国古代文学：主要研究北魏经学、辽金文学与晋北戏曲，</w:t>
      </w:r>
      <w:r>
        <w:rPr>
          <w:rFonts w:ascii="仿宋" w:hAnsi="仿宋" w:eastAsia="仿宋" w:cs="仿宋"/>
          <w:sz w:val="28"/>
          <w:szCs w:val="28"/>
        </w:rPr>
        <w:t>基于地域、家族、科举等视角审视</w:t>
      </w:r>
      <w:r>
        <w:rPr>
          <w:rFonts w:hint="eastAsia" w:ascii="仿宋" w:hAnsi="仿宋" w:eastAsia="仿宋" w:cs="仿宋"/>
          <w:sz w:val="28"/>
          <w:szCs w:val="28"/>
        </w:rPr>
        <w:t>北魏与</w:t>
      </w:r>
      <w:r>
        <w:rPr>
          <w:rFonts w:ascii="仿宋" w:hAnsi="仿宋" w:eastAsia="仿宋" w:cs="仿宋"/>
          <w:sz w:val="28"/>
          <w:szCs w:val="28"/>
        </w:rPr>
        <w:t>辽金文学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中国现当代文学：主要研究地方文化与作家创作，以及20世纪以来的中国文学思潮，培养独立从事中国现当代文学教学与科研的专门人才。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学位点特设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门地方文化课程：云冈石窟审美文化研究、大同明清边堡长城文化研究、大同非遗民俗文化研究、大同方言研究、大同城市发展与公共文化研究，形成具有鲜明地域特色的研究生课程体系。</w:t>
      </w:r>
    </w:p>
    <w:p>
      <w:pPr>
        <w:jc w:val="center"/>
        <w:rPr>
          <w:rFonts w:ascii="仿宋" w:hAnsi="仿宋" w:cs="仿宋"/>
          <w:sz w:val="28"/>
          <w:szCs w:val="28"/>
        </w:rPr>
      </w:pPr>
      <w:r>
        <w:drawing>
          <wp:inline distT="0" distB="0" distL="0" distR="0">
            <wp:extent cx="5105400" cy="3183890"/>
            <wp:effectExtent l="0" t="0" r="0" b="16510"/>
            <wp:docPr id="102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研究生在红色教育基地学习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中等线简体" w:eastAsia="方正中等线简体" w:cs="方正中等线简体"/>
          <w:sz w:val="28"/>
          <w:szCs w:val="28"/>
        </w:rPr>
        <w:drawing>
          <wp:inline distT="0" distB="0" distL="0" distR="0">
            <wp:extent cx="5120640" cy="3415665"/>
            <wp:effectExtent l="0" t="0" r="3810" b="13335"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2363" cy="341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仿宋" w:hAnsi="仿宋" w:eastAsia="仿宋" w:cs="仿宋"/>
          <w:sz w:val="28"/>
          <w:szCs w:val="28"/>
        </w:rPr>
        <w:t>研究生举办历代黄花诗词朗诵会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中等线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ZTVjZmNjYjkyNTM1ZGEyNmJlOWJjNTRiYmVhZGQifQ=="/>
  </w:docVars>
  <w:rsids>
    <w:rsidRoot w:val="1ED428AC"/>
    <w:rsid w:val="1ED4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2022-09-05T01:27:00Z</dcterms:created>
  <dc:creator>Kikyo</dc:creator>
  <cp:lastModifiedBy>Kikyo</cp:lastModifiedBy>
  <dcterms:modified xsi:type="dcterms:W3CDTF">2022-09-05T01:29:58Z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93EEBF1CF47E4227824D4B69AD9D6FFD</vt:lpwstr>
  </property>
</Properties>
</file>