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23D" w:rsidRPr="00AB0FE1" w:rsidRDefault="00B416D1" w:rsidP="00D93683">
      <w:pPr>
        <w:autoSpaceDE w:val="0"/>
        <w:autoSpaceDN w:val="0"/>
        <w:adjustRightInd w:val="0"/>
        <w:spacing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AB0FE1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="00570D31" w:rsidRPr="00AB0FE1">
        <w:rPr>
          <w:rFonts w:ascii="Times New Roman" w:eastAsia="黑体" w:hAnsi="Times New Roman" w:cs="Times New Roman"/>
          <w:kern w:val="0"/>
          <w:sz w:val="32"/>
          <w:szCs w:val="32"/>
        </w:rPr>
        <w:t>4</w:t>
      </w:r>
    </w:p>
    <w:p w:rsidR="0092523D" w:rsidRPr="00AB0FE1" w:rsidRDefault="0092523D" w:rsidP="00D93683">
      <w:pPr>
        <w:autoSpaceDE w:val="0"/>
        <w:autoSpaceDN w:val="0"/>
        <w:adjustRightInd w:val="0"/>
        <w:spacing w:line="560" w:lineRule="exact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</w:p>
    <w:p w:rsidR="00B416D1" w:rsidRPr="00AB0FE1" w:rsidRDefault="00B416D1" w:rsidP="00D93683">
      <w:pPr>
        <w:autoSpaceDE w:val="0"/>
        <w:autoSpaceDN w:val="0"/>
        <w:adjustRightInd w:val="0"/>
        <w:spacing w:line="560" w:lineRule="exact"/>
        <w:jc w:val="center"/>
        <w:rPr>
          <w:rFonts w:ascii="Times New Roman" w:eastAsia="小标宋" w:hAnsi="Times New Roman" w:cs="Times New Roman"/>
          <w:kern w:val="0"/>
          <w:sz w:val="44"/>
          <w:szCs w:val="44"/>
        </w:rPr>
      </w:pPr>
      <w:r w:rsidRPr="00AB0FE1">
        <w:rPr>
          <w:rFonts w:ascii="Times New Roman" w:eastAsia="小标宋" w:hAnsi="Times New Roman" w:cs="Times New Roman"/>
          <w:kern w:val="0"/>
          <w:sz w:val="44"/>
          <w:szCs w:val="44"/>
        </w:rPr>
        <w:t>长安大学</w:t>
      </w:r>
      <w:r w:rsidRPr="00AB0FE1">
        <w:rPr>
          <w:rFonts w:ascii="Times New Roman" w:eastAsia="小标宋" w:hAnsi="Times New Roman" w:cs="Times New Roman"/>
          <w:kern w:val="0"/>
          <w:sz w:val="44"/>
          <w:szCs w:val="44"/>
        </w:rPr>
        <w:t>20</w:t>
      </w:r>
      <w:r w:rsidR="00B57D08" w:rsidRPr="00AB0FE1">
        <w:rPr>
          <w:rFonts w:ascii="Times New Roman" w:eastAsia="小标宋" w:hAnsi="Times New Roman" w:cs="Times New Roman"/>
          <w:kern w:val="0"/>
          <w:sz w:val="44"/>
          <w:szCs w:val="44"/>
        </w:rPr>
        <w:t>2</w:t>
      </w:r>
      <w:r w:rsidR="00B6268F" w:rsidRPr="00AB0FE1">
        <w:rPr>
          <w:rFonts w:ascii="Times New Roman" w:eastAsia="小标宋" w:hAnsi="Times New Roman" w:cs="Times New Roman"/>
          <w:kern w:val="0"/>
          <w:sz w:val="44"/>
          <w:szCs w:val="44"/>
        </w:rPr>
        <w:t>1</w:t>
      </w:r>
      <w:r w:rsidRPr="00AB0FE1">
        <w:rPr>
          <w:rFonts w:ascii="Times New Roman" w:eastAsia="小标宋" w:hAnsi="Times New Roman" w:cs="Times New Roman"/>
          <w:kern w:val="0"/>
          <w:sz w:val="44"/>
          <w:szCs w:val="44"/>
        </w:rPr>
        <w:t>年硕士研究生复试录取办法</w:t>
      </w:r>
    </w:p>
    <w:p w:rsidR="00B416D1" w:rsidRPr="00AB0FE1" w:rsidRDefault="00B416D1" w:rsidP="00D93683">
      <w:pPr>
        <w:autoSpaceDE w:val="0"/>
        <w:autoSpaceDN w:val="0"/>
        <w:adjustRightInd w:val="0"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B416D1" w:rsidRPr="005A118F" w:rsidRDefault="00B416D1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一、复试方式</w:t>
      </w:r>
    </w:p>
    <w:p w:rsidR="008046C0" w:rsidRPr="00AB0FE1" w:rsidRDefault="003F4C13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复试采用远程线上复试的方式进行。各招生</w:t>
      </w:r>
      <w:r w:rsidR="00D93683" w:rsidRPr="00AB0FE1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要在本</w:t>
      </w:r>
      <w:r w:rsidR="00D93683" w:rsidRPr="00AB0FE1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网站提前向考生公布复试办法和实施细则。复试办法中应明确考生进入复试的初试成绩和其他业务要求以及</w:t>
      </w:r>
      <w:r w:rsidR="002E0820" w:rsidRPr="00AB0FE1">
        <w:rPr>
          <w:rFonts w:ascii="Times New Roman" w:eastAsia="仿宋_GB2312" w:hAnsi="Times New Roman" w:cs="Times New Roman"/>
          <w:sz w:val="32"/>
          <w:szCs w:val="32"/>
        </w:rPr>
        <w:t>各环节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的具体规定。所有测试评分时，应掌握统一尺度，一视同仁。对复试中评分差距较大的</w:t>
      </w:r>
      <w:proofErr w:type="gramStart"/>
      <w:r w:rsidRPr="00AB0FE1">
        <w:rPr>
          <w:rFonts w:ascii="Times New Roman" w:eastAsia="仿宋_GB2312" w:hAnsi="Times New Roman" w:cs="Times New Roman"/>
          <w:sz w:val="32"/>
          <w:szCs w:val="32"/>
        </w:rPr>
        <w:t>应集体</w:t>
      </w:r>
      <w:proofErr w:type="gramEnd"/>
      <w:r w:rsidRPr="00AB0FE1">
        <w:rPr>
          <w:rFonts w:ascii="Times New Roman" w:eastAsia="仿宋_GB2312" w:hAnsi="Times New Roman" w:cs="Times New Roman"/>
          <w:sz w:val="32"/>
          <w:szCs w:val="32"/>
        </w:rPr>
        <w:t>讨论决定，不得故意拔高或压低考生成绩。</w:t>
      </w:r>
    </w:p>
    <w:p w:rsidR="00AB6E83" w:rsidRPr="00AB0FE1" w:rsidRDefault="005E0EC4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AB6E83" w:rsidRPr="00AB0FE1">
        <w:rPr>
          <w:rFonts w:ascii="Times New Roman" w:eastAsia="仿宋_GB2312" w:hAnsi="Times New Roman" w:cs="Times New Roman"/>
          <w:sz w:val="32"/>
          <w:szCs w:val="32"/>
        </w:rPr>
        <w:t>复试</w:t>
      </w:r>
      <w:proofErr w:type="gramStart"/>
      <w:r w:rsidR="00AB6E83" w:rsidRPr="00AB0FE1">
        <w:rPr>
          <w:rFonts w:ascii="Times New Roman" w:eastAsia="仿宋_GB2312" w:hAnsi="Times New Roman" w:cs="Times New Roman"/>
          <w:sz w:val="32"/>
          <w:szCs w:val="32"/>
        </w:rPr>
        <w:t>使用</w:t>
      </w:r>
      <w:r w:rsidR="001E2DF9" w:rsidRPr="00AB0FE1">
        <w:rPr>
          <w:rFonts w:ascii="Times New Roman" w:eastAsia="仿宋_GB2312" w:hAnsi="Times New Roman" w:cs="Times New Roman"/>
          <w:sz w:val="32"/>
          <w:szCs w:val="32"/>
        </w:rPr>
        <w:t>腾讯会议</w:t>
      </w:r>
      <w:proofErr w:type="gramEnd"/>
      <w:r w:rsidR="001E2DF9" w:rsidRPr="00AB0FE1">
        <w:rPr>
          <w:rFonts w:ascii="Times New Roman" w:eastAsia="仿宋_GB2312" w:hAnsi="Times New Roman" w:cs="Times New Roman"/>
          <w:sz w:val="32"/>
          <w:szCs w:val="32"/>
        </w:rPr>
        <w:t>、</w:t>
      </w:r>
      <w:r w:rsidR="00B6268F" w:rsidRPr="00AB0FE1">
        <w:rPr>
          <w:rFonts w:ascii="Times New Roman" w:eastAsia="仿宋_GB2312" w:hAnsi="Times New Roman" w:cs="Times New Roman"/>
          <w:sz w:val="32"/>
          <w:szCs w:val="32"/>
        </w:rPr>
        <w:t>钉钉</w:t>
      </w:r>
      <w:r w:rsidR="001E2DF9" w:rsidRPr="00AB0FE1">
        <w:rPr>
          <w:rFonts w:ascii="Times New Roman" w:eastAsia="仿宋_GB2312" w:hAnsi="Times New Roman" w:cs="Times New Roman"/>
          <w:sz w:val="32"/>
          <w:szCs w:val="32"/>
        </w:rPr>
        <w:t>软件</w:t>
      </w:r>
      <w:r w:rsidR="00550684" w:rsidRPr="00AB0FE1">
        <w:rPr>
          <w:rFonts w:ascii="Times New Roman" w:eastAsia="仿宋_GB2312" w:hAnsi="Times New Roman" w:cs="Times New Roman"/>
          <w:sz w:val="32"/>
          <w:szCs w:val="32"/>
        </w:rPr>
        <w:t>，</w:t>
      </w:r>
      <w:r w:rsidR="00FB73C5" w:rsidRPr="00AB0FE1">
        <w:rPr>
          <w:rFonts w:ascii="Times New Roman" w:eastAsia="仿宋_GB2312" w:hAnsi="Times New Roman" w:cs="Times New Roman"/>
          <w:sz w:val="32"/>
          <w:szCs w:val="32"/>
        </w:rPr>
        <w:t>具体平台选用由学院确定并</w:t>
      </w:r>
      <w:r w:rsidR="00352FD8" w:rsidRPr="00AB0FE1">
        <w:rPr>
          <w:rFonts w:ascii="Times New Roman" w:eastAsia="仿宋_GB2312" w:hAnsi="Times New Roman" w:cs="Times New Roman"/>
          <w:sz w:val="32"/>
          <w:szCs w:val="32"/>
        </w:rPr>
        <w:t>指导</w:t>
      </w:r>
      <w:r w:rsidR="00AB6E83" w:rsidRPr="00AB0FE1">
        <w:rPr>
          <w:rFonts w:ascii="Times New Roman" w:eastAsia="仿宋_GB2312" w:hAnsi="Times New Roman" w:cs="Times New Roman"/>
          <w:sz w:val="32"/>
          <w:szCs w:val="32"/>
        </w:rPr>
        <w:t>考生提前安装上述软件</w:t>
      </w:r>
      <w:r w:rsidR="00352FD8" w:rsidRPr="00AB0FE1">
        <w:rPr>
          <w:rFonts w:ascii="Times New Roman" w:eastAsia="仿宋_GB2312" w:hAnsi="Times New Roman" w:cs="Times New Roman"/>
          <w:sz w:val="32"/>
          <w:szCs w:val="32"/>
        </w:rPr>
        <w:t>并进行网络远程测试</w:t>
      </w:r>
      <w:r w:rsidR="00AB6E83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B7E7F" w:rsidRPr="00AB0FE1" w:rsidRDefault="00AB6E83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2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2375F9" w:rsidRPr="00AB0FE1">
        <w:rPr>
          <w:rFonts w:ascii="Times New Roman" w:eastAsia="仿宋_GB2312" w:hAnsi="Times New Roman" w:cs="Times New Roman"/>
          <w:sz w:val="32"/>
          <w:szCs w:val="32"/>
        </w:rPr>
        <w:t>远程线上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复试软硬件需要考生使用双机位模式参加复试。</w:t>
      </w:r>
    </w:p>
    <w:p w:rsidR="005E0EC4" w:rsidRPr="005A118F" w:rsidRDefault="00AB6E83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二</w:t>
      </w:r>
      <w:r w:rsidR="005E0EC4"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、复试内容</w:t>
      </w:r>
    </w:p>
    <w:p w:rsidR="005E0EC4" w:rsidRPr="00AB0FE1" w:rsidRDefault="00311497" w:rsidP="00D93683">
      <w:pPr>
        <w:autoSpaceDE w:val="0"/>
        <w:autoSpaceDN w:val="0"/>
        <w:adjustRightInd w:val="0"/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．</w:t>
      </w:r>
      <w:r w:rsidR="00200B28" w:rsidRPr="00AB0FE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专业知识、</w:t>
      </w:r>
      <w:r w:rsidR="00A56621" w:rsidRPr="00AB0FE1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综合能力</w:t>
      </w:r>
    </w:p>
    <w:p w:rsidR="003F4C13" w:rsidRPr="00AB0FE1" w:rsidRDefault="003B6FB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复试成绩总分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220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分，其中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专业知识测试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分，综合能力测试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120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分（包括专业综合技能测试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80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分，外国语水平测试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40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分）。专业知识测试主要通过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开卷考试、在线考试</w:t>
      </w:r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、面试问答等线</w:t>
      </w:r>
      <w:proofErr w:type="gramStart"/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上方式</w:t>
      </w:r>
      <w:proofErr w:type="gramEnd"/>
      <w:r w:rsidR="00082789" w:rsidRPr="00AB0FE1">
        <w:rPr>
          <w:rFonts w:ascii="Times New Roman" w:eastAsia="仿宋_GB2312" w:hAnsi="Times New Roman" w:cs="Times New Roman"/>
          <w:sz w:val="32"/>
          <w:szCs w:val="32"/>
        </w:rPr>
        <w:t>进行考核，具体时间和方式由学院确定。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所有</w:t>
      </w:r>
      <w:r w:rsidR="00115E22" w:rsidRPr="00AB0FE1">
        <w:rPr>
          <w:rFonts w:ascii="Times New Roman" w:eastAsia="仿宋_GB2312" w:hAnsi="Times New Roman" w:cs="Times New Roman"/>
          <w:sz w:val="32"/>
          <w:szCs w:val="32"/>
        </w:rPr>
        <w:t>考核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由学院按</w:t>
      </w:r>
      <w:r w:rsidR="00E70F24" w:rsidRPr="00AB0FE1">
        <w:rPr>
          <w:rFonts w:ascii="Times New Roman" w:eastAsia="仿宋_GB2312" w:hAnsi="Times New Roman" w:cs="Times New Roman"/>
          <w:sz w:val="32"/>
          <w:szCs w:val="32"/>
        </w:rPr>
        <w:t>照</w:t>
      </w:r>
      <w:r w:rsidR="001C5C34" w:rsidRPr="00AB0FE1">
        <w:rPr>
          <w:rFonts w:ascii="Times New Roman" w:eastAsia="仿宋_GB2312" w:hAnsi="Times New Roman" w:cs="Times New Roman"/>
          <w:sz w:val="32"/>
          <w:szCs w:val="32"/>
        </w:rPr>
        <w:t>《长安大学</w:t>
      </w:r>
      <w:r w:rsidR="001C5C34" w:rsidRPr="00AB0FE1">
        <w:rPr>
          <w:rFonts w:ascii="Times New Roman" w:eastAsia="仿宋_GB2312" w:hAnsi="Times New Roman" w:cs="Times New Roman"/>
          <w:sz w:val="32"/>
          <w:szCs w:val="32"/>
        </w:rPr>
        <w:t>2021</w:t>
      </w:r>
      <w:r w:rsidR="001C5C34" w:rsidRPr="00AB0FE1">
        <w:rPr>
          <w:rFonts w:ascii="Times New Roman" w:eastAsia="仿宋_GB2312" w:hAnsi="Times New Roman" w:cs="Times New Roman"/>
          <w:sz w:val="32"/>
          <w:szCs w:val="32"/>
        </w:rPr>
        <w:t>年硕士研究生招生复试工作人员遴选、培训办法和行为规范》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《长安大学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202</w:t>
      </w:r>
      <w:r w:rsidR="00B6268F" w:rsidRPr="00AB0FE1">
        <w:rPr>
          <w:rFonts w:ascii="Times New Roman" w:eastAsia="仿宋_GB2312" w:hAnsi="Times New Roman" w:cs="Times New Roman"/>
          <w:sz w:val="32"/>
          <w:szCs w:val="32"/>
        </w:rPr>
        <w:t>1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年研究生招生</w:t>
      </w:r>
      <w:r w:rsidR="00F249F0" w:rsidRPr="00AB0FE1">
        <w:rPr>
          <w:rFonts w:ascii="Times New Roman" w:eastAsia="仿宋_GB2312" w:hAnsi="Times New Roman" w:cs="Times New Roman"/>
          <w:sz w:val="32"/>
          <w:szCs w:val="32"/>
        </w:rPr>
        <w:t>远程线上</w:t>
      </w:r>
      <w:r w:rsidR="00311497" w:rsidRPr="00AB0FE1">
        <w:rPr>
          <w:rFonts w:ascii="Times New Roman" w:eastAsia="仿宋_GB2312" w:hAnsi="Times New Roman" w:cs="Times New Roman"/>
          <w:sz w:val="32"/>
          <w:szCs w:val="32"/>
        </w:rPr>
        <w:t>复试考场规则》要求执行。</w:t>
      </w:r>
    </w:p>
    <w:p w:rsidR="00C836B7" w:rsidRPr="00AB0FE1" w:rsidRDefault="00F249F0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lastRenderedPageBreak/>
        <w:t>专业知识测试重点考核考生专业学术水平及知识结构</w:t>
      </w:r>
      <w:r w:rsidR="00AE2D15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学院</w:t>
      </w:r>
      <w:r w:rsidR="002A52E2" w:rsidRPr="00AB0FE1">
        <w:rPr>
          <w:rFonts w:ascii="Times New Roman" w:eastAsia="仿宋_GB2312" w:hAnsi="Times New Roman" w:cs="Times New Roman"/>
          <w:sz w:val="32"/>
          <w:szCs w:val="32"/>
        </w:rPr>
        <w:t>依据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选拔研究生的考核标准，科学建设专业知识测试题库</w:t>
      </w:r>
      <w:r w:rsidR="002700EE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试题内容以考察考生知识点的掌握和应用、解答试题的思路为主</w:t>
      </w:r>
      <w:r w:rsidR="00B93771" w:rsidRPr="00AB0FE1">
        <w:rPr>
          <w:rFonts w:ascii="Times New Roman" w:eastAsia="仿宋_GB2312" w:hAnsi="Times New Roman" w:cs="Times New Roman"/>
          <w:sz w:val="32"/>
          <w:szCs w:val="32"/>
        </w:rPr>
        <w:t>。尽量采取综合性、开放性试题，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避免大量计算</w:t>
      </w:r>
      <w:r w:rsidR="006F19AC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试题数量须满足专业知识测试考核的需求。题库应根据题库使用方式（软件系统管理或人工题库管理）等进行分类管理，并在复试前进行演练，建立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随机确定考生复试次序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随机确定复试组组成人员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随机抽取复试试题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的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三随机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="00C836B7" w:rsidRPr="00AB0FE1">
        <w:rPr>
          <w:rFonts w:ascii="Times New Roman" w:eastAsia="仿宋_GB2312" w:hAnsi="Times New Roman" w:cs="Times New Roman"/>
          <w:sz w:val="32"/>
          <w:szCs w:val="32"/>
        </w:rPr>
        <w:t>工作机制。</w:t>
      </w:r>
    </w:p>
    <w:p w:rsidR="007D7489" w:rsidRPr="00AB0FE1" w:rsidRDefault="00F249F0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专业综合能力</w:t>
      </w:r>
      <w:r w:rsidR="00115E22" w:rsidRPr="00AB0FE1">
        <w:rPr>
          <w:rFonts w:ascii="Times New Roman" w:eastAsia="仿宋_GB2312" w:hAnsi="Times New Roman" w:cs="Times New Roman"/>
          <w:sz w:val="32"/>
          <w:szCs w:val="32"/>
        </w:rPr>
        <w:t>测试</w:t>
      </w:r>
      <w:r w:rsidR="007D7489" w:rsidRPr="00AB0FE1">
        <w:rPr>
          <w:rFonts w:ascii="Times New Roman" w:eastAsia="仿宋_GB2312" w:hAnsi="Times New Roman" w:cs="Times New Roman"/>
          <w:sz w:val="32"/>
          <w:szCs w:val="32"/>
        </w:rPr>
        <w:t>重点</w:t>
      </w:r>
      <w:r w:rsidR="00115E22" w:rsidRPr="00AB0FE1">
        <w:rPr>
          <w:rFonts w:ascii="Times New Roman" w:eastAsia="仿宋_GB2312" w:hAnsi="Times New Roman" w:cs="Times New Roman"/>
          <w:sz w:val="32"/>
          <w:szCs w:val="32"/>
        </w:rPr>
        <w:t>考核考生专业知识面，综合利用知识分析问题、解决问题能力以及创新能力等。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在评定成绩时，应</w:t>
      </w:r>
      <w:r w:rsidR="006D6E71" w:rsidRPr="00AB0FE1">
        <w:rPr>
          <w:rFonts w:ascii="Times New Roman" w:eastAsia="仿宋_GB2312" w:hAnsi="Times New Roman" w:cs="Times New Roman"/>
          <w:sz w:val="32"/>
          <w:szCs w:val="32"/>
        </w:rPr>
        <w:t>主要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考虑</w:t>
      </w:r>
      <w:r w:rsidR="006D6E71" w:rsidRPr="00AB0FE1">
        <w:rPr>
          <w:rFonts w:ascii="Times New Roman" w:eastAsia="仿宋_GB2312" w:hAnsi="Times New Roman" w:cs="Times New Roman"/>
          <w:sz w:val="32"/>
          <w:szCs w:val="32"/>
        </w:rPr>
        <w:t>以下几点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A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对本学科（专业）理论知识和应用技能的掌握程度；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B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对本学科（专业）发展动态的认识和了解程度；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C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分析问题、解决问题的能力；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D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逻辑思维能力、创新精神及能力；</w:t>
      </w:r>
    </w:p>
    <w:p w:rsidR="00115E22" w:rsidRPr="00AB0FE1" w:rsidRDefault="00115E22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E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D976BB">
        <w:rPr>
          <w:rFonts w:ascii="Times New Roman" w:eastAsia="仿宋_GB2312" w:hAnsi="Times New Roman" w:cs="Times New Roman" w:hint="eastAsia"/>
          <w:sz w:val="32"/>
          <w:szCs w:val="32"/>
        </w:rPr>
        <w:t>学术成果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情况。</w:t>
      </w:r>
    </w:p>
    <w:p w:rsidR="007575C6" w:rsidRPr="00AB0FE1" w:rsidRDefault="00311497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外国语测试主要</w:t>
      </w:r>
      <w:r w:rsidR="00D97C8B" w:rsidRPr="00AB0FE1">
        <w:rPr>
          <w:rFonts w:ascii="Times New Roman" w:eastAsia="仿宋_GB2312" w:hAnsi="Times New Roman" w:cs="Times New Roman"/>
          <w:sz w:val="32"/>
          <w:szCs w:val="32"/>
        </w:rPr>
        <w:t>考核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考生运用外语知识进行交际及对专业外语的掌握程度，同时考察考生的外语听力水平。从发音正确性、语言准确性、流利程度等方面全面测试考生外国语水平。</w:t>
      </w:r>
    </w:p>
    <w:p w:rsidR="00D97C8B" w:rsidRPr="00AB0FE1" w:rsidRDefault="00D97C8B" w:rsidP="00D93683">
      <w:pPr>
        <w:pStyle w:val="aa"/>
        <w:ind w:firstLineChars="196" w:firstLine="630"/>
        <w:rPr>
          <w:rFonts w:hAnsi="Times New Roman"/>
          <w:b/>
          <w:kern w:val="0"/>
          <w:szCs w:val="32"/>
        </w:rPr>
      </w:pPr>
      <w:r w:rsidRPr="00AB0FE1">
        <w:rPr>
          <w:rFonts w:hAnsi="Times New Roman"/>
          <w:b/>
          <w:kern w:val="0"/>
          <w:szCs w:val="32"/>
        </w:rPr>
        <w:t>2</w:t>
      </w:r>
      <w:r w:rsidR="00C739F2" w:rsidRPr="00AB0FE1">
        <w:rPr>
          <w:rFonts w:hAnsi="Times New Roman"/>
          <w:b/>
          <w:kern w:val="0"/>
          <w:szCs w:val="32"/>
        </w:rPr>
        <w:t>．</w:t>
      </w:r>
      <w:r w:rsidR="00311497" w:rsidRPr="00AB0FE1">
        <w:rPr>
          <w:rFonts w:hAnsi="Times New Roman"/>
          <w:b/>
          <w:kern w:val="0"/>
          <w:szCs w:val="32"/>
        </w:rPr>
        <w:t>思想政治素质</w:t>
      </w:r>
    </w:p>
    <w:p w:rsidR="005A7695" w:rsidRPr="00AB0FE1" w:rsidRDefault="00311497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主要考察考生思想政治素质、道德品质、基本政治立场和政治观点，了解考生个人基本情况及世界观、人生观和价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lastRenderedPageBreak/>
        <w:t>值观，考察考生行为修养、事业心、责任感、纪律性、心理健康等。特别要加强考生心理健康方面的测试与考察，对于思想品德考核不合格者不予录取。</w:t>
      </w:r>
    </w:p>
    <w:p w:rsidR="00D97C8B" w:rsidRPr="00AB0FE1" w:rsidRDefault="00D97C8B" w:rsidP="00D93683">
      <w:pPr>
        <w:pStyle w:val="aa"/>
        <w:ind w:firstLineChars="196" w:firstLine="630"/>
        <w:rPr>
          <w:rFonts w:hAnsi="Times New Roman"/>
          <w:b/>
          <w:kern w:val="0"/>
          <w:szCs w:val="32"/>
        </w:rPr>
      </w:pPr>
      <w:r w:rsidRPr="00AB0FE1">
        <w:rPr>
          <w:rFonts w:hAnsi="Times New Roman"/>
          <w:b/>
          <w:bCs/>
          <w:szCs w:val="32"/>
        </w:rPr>
        <w:t>3</w:t>
      </w:r>
      <w:r w:rsidR="00C739F2" w:rsidRPr="00AB0FE1">
        <w:rPr>
          <w:rFonts w:hAnsi="Times New Roman"/>
          <w:b/>
          <w:bCs/>
          <w:szCs w:val="32"/>
        </w:rPr>
        <w:t>．</w:t>
      </w:r>
      <w:r w:rsidRPr="00AB0FE1">
        <w:rPr>
          <w:rFonts w:hAnsi="Times New Roman"/>
          <w:b/>
          <w:kern w:val="0"/>
          <w:szCs w:val="32"/>
        </w:rPr>
        <w:t>科目加试</w:t>
      </w:r>
    </w:p>
    <w:p w:rsidR="00F249F0" w:rsidRPr="00AB0FE1" w:rsidRDefault="00F249F0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管理类联考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考生需加试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思想政治理论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，满分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分；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同等学力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考生</w:t>
      </w:r>
      <w:r w:rsidR="006914C5" w:rsidRPr="00AB0FE1">
        <w:rPr>
          <w:rFonts w:ascii="Times New Roman" w:eastAsia="仿宋_GB2312" w:hAnsi="Times New Roman" w:cs="Times New Roman"/>
          <w:sz w:val="32"/>
          <w:szCs w:val="32"/>
        </w:rPr>
        <w:t>需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加试的两门本科主干课，满分各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</w:t>
      </w:r>
      <w:r w:rsidR="00D97C8B" w:rsidRPr="00AB0FE1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416D1" w:rsidRPr="005A118F" w:rsidRDefault="00423B3F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三</w:t>
      </w:r>
      <w:r w:rsidR="00B416D1"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、考生综合成绩和排序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复试综合成绩计算公式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统考：综合成绩（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Z</w:t>
      </w:r>
      <w:r w:rsidR="00131121" w:rsidRPr="00AB0FE1">
        <w:rPr>
          <w:rFonts w:ascii="Times New Roman" w:eastAsia="仿宋_GB2312" w:hAnsi="Times New Roman" w:cs="Times New Roman"/>
          <w:sz w:val="32"/>
          <w:szCs w:val="32"/>
        </w:rPr>
        <w:t>H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CJ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）＝初试成绩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复试成绩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{</w:t>
      </w:r>
      <w:r w:rsidR="004B7417" w:rsidRPr="00AB0FE1">
        <w:rPr>
          <w:rFonts w:ascii="Times New Roman" w:eastAsia="仿宋_GB2312" w:hAnsi="Times New Roman" w:cs="Times New Roman"/>
          <w:sz w:val="32"/>
          <w:szCs w:val="32"/>
        </w:rPr>
        <w:t>专业知识测试成绩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（满分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="004B7417"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专业综合能力测试成绩（满分</w:t>
      </w:r>
      <w:r w:rsidR="00601E8C" w:rsidRPr="00AB0FE1">
        <w:rPr>
          <w:rFonts w:ascii="Times New Roman" w:eastAsia="仿宋_GB2312" w:hAnsi="Times New Roman" w:cs="Times New Roman"/>
          <w:sz w:val="32"/>
          <w:szCs w:val="32"/>
        </w:rPr>
        <w:t>80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外国语测试成绩（满分</w:t>
      </w:r>
      <w:r w:rsidR="00601E8C" w:rsidRPr="00AB0FE1">
        <w:rPr>
          <w:rFonts w:ascii="Times New Roman" w:eastAsia="仿宋_GB2312" w:hAnsi="Times New Roman" w:cs="Times New Roman"/>
          <w:sz w:val="32"/>
          <w:szCs w:val="32"/>
        </w:rPr>
        <w:t>40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}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管理类联考：综合成绩（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Z</w:t>
      </w:r>
      <w:r w:rsidR="00131121" w:rsidRPr="00AB0FE1">
        <w:rPr>
          <w:rFonts w:ascii="Times New Roman" w:eastAsia="仿宋_GB2312" w:hAnsi="Times New Roman" w:cs="Times New Roman"/>
          <w:sz w:val="32"/>
          <w:szCs w:val="32"/>
        </w:rPr>
        <w:t>H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CJ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）＝初试成绩</w:t>
      </w:r>
      <w:r w:rsidR="001171C1" w:rsidRPr="00AB0FE1">
        <w:rPr>
          <w:rFonts w:ascii="Times New Roman" w:eastAsia="仿宋_GB2312" w:hAnsi="Times New Roman" w:cs="Times New Roman"/>
          <w:sz w:val="32"/>
          <w:szCs w:val="32"/>
        </w:rPr>
        <w:t>×2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复试成绩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{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思想政治理论课（满分</w:t>
      </w:r>
      <w:r w:rsidR="00460C11"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="004B7417" w:rsidRPr="00AB0FE1">
        <w:rPr>
          <w:rFonts w:ascii="Times New Roman" w:eastAsia="仿宋_GB2312" w:hAnsi="Times New Roman" w:cs="Times New Roman"/>
          <w:sz w:val="32"/>
          <w:szCs w:val="32"/>
        </w:rPr>
        <w:t>专业知识测试成绩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（满分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100</w:t>
      </w:r>
      <w:r w:rsidR="008D4913"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="004B7417"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专业综合能力测试成绩（满分</w:t>
      </w:r>
      <w:r w:rsidR="00601E8C" w:rsidRPr="00AB0FE1">
        <w:rPr>
          <w:rFonts w:ascii="Times New Roman" w:eastAsia="仿宋_GB2312" w:hAnsi="Times New Roman" w:cs="Times New Roman"/>
          <w:sz w:val="32"/>
          <w:szCs w:val="32"/>
        </w:rPr>
        <w:t>80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+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外国语测试成绩（满分</w:t>
      </w:r>
      <w:r w:rsidR="00601E8C" w:rsidRPr="00AB0FE1">
        <w:rPr>
          <w:rFonts w:ascii="Times New Roman" w:eastAsia="仿宋_GB2312" w:hAnsi="Times New Roman" w:cs="Times New Roman"/>
          <w:sz w:val="32"/>
          <w:szCs w:val="32"/>
        </w:rPr>
        <w:t>40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}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2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复试中任何科目成绩不及格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(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即达不到满分的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60%)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、思想政治素质考核不合格、体检不合格、未按规定参加复试以及复试中有违规行为的考生，</w:t>
      </w:r>
      <w:r w:rsidR="005572EF" w:rsidRPr="00AB0FE1">
        <w:rPr>
          <w:rFonts w:ascii="Times New Roman" w:eastAsia="仿宋_GB2312" w:hAnsi="Times New Roman" w:cs="Times New Roman"/>
          <w:sz w:val="32"/>
          <w:szCs w:val="32"/>
        </w:rPr>
        <w:t>未能按要求提交各种材料，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一律不予录取，合格考生以学科</w:t>
      </w:r>
      <w:r w:rsidR="006016B8" w:rsidRPr="00AB0FE1">
        <w:rPr>
          <w:rFonts w:ascii="Times New Roman" w:eastAsia="仿宋_GB2312" w:hAnsi="Times New Roman" w:cs="Times New Roman"/>
          <w:sz w:val="32"/>
          <w:szCs w:val="32"/>
        </w:rPr>
        <w:t>（专业）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按复试总成绩进行排序。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3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如复试综合成绩相同，分别按初试总分、</w:t>
      </w:r>
      <w:r w:rsidR="00EC78F1" w:rsidRPr="00AB0FE1">
        <w:rPr>
          <w:rFonts w:ascii="Times New Roman" w:eastAsia="仿宋_GB2312" w:hAnsi="Times New Roman" w:cs="Times New Roman"/>
          <w:sz w:val="32"/>
          <w:szCs w:val="32"/>
        </w:rPr>
        <w:t>初试</w:t>
      </w:r>
      <w:r w:rsidR="00746A2C" w:rsidRPr="00AB0FE1">
        <w:rPr>
          <w:rFonts w:ascii="Times New Roman" w:eastAsia="仿宋_GB2312" w:hAnsi="Times New Roman" w:cs="Times New Roman"/>
          <w:sz w:val="32"/>
          <w:szCs w:val="32"/>
        </w:rPr>
        <w:t>统考</w:t>
      </w:r>
      <w:r w:rsidR="00EC78F1" w:rsidRPr="00AB0FE1">
        <w:rPr>
          <w:rFonts w:ascii="Times New Roman" w:eastAsia="仿宋_GB2312" w:hAnsi="Times New Roman" w:cs="Times New Roman"/>
          <w:sz w:val="32"/>
          <w:szCs w:val="32"/>
        </w:rPr>
        <w:t>数学分数、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初试</w:t>
      </w:r>
      <w:r w:rsidR="00746A2C" w:rsidRPr="00AB0FE1">
        <w:rPr>
          <w:rFonts w:ascii="Times New Roman" w:eastAsia="仿宋_GB2312" w:hAnsi="Times New Roman" w:cs="Times New Roman"/>
          <w:sz w:val="32"/>
          <w:szCs w:val="32"/>
        </w:rPr>
        <w:t>统考外国语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分数、初试</w:t>
      </w:r>
      <w:r w:rsidR="005572EF" w:rsidRPr="00AB0FE1">
        <w:rPr>
          <w:rFonts w:ascii="Times New Roman" w:eastAsia="仿宋_GB2312" w:hAnsi="Times New Roman" w:cs="Times New Roman"/>
          <w:sz w:val="32"/>
          <w:szCs w:val="32"/>
        </w:rPr>
        <w:t>业务课</w:t>
      </w:r>
      <w:proofErr w:type="gramStart"/>
      <w:r w:rsidR="005572EF" w:rsidRPr="00AB0FE1">
        <w:rPr>
          <w:rFonts w:ascii="Times New Roman" w:eastAsia="仿宋_GB2312" w:hAnsi="Times New Roman" w:cs="Times New Roman"/>
          <w:sz w:val="32"/>
          <w:szCs w:val="32"/>
        </w:rPr>
        <w:t>一</w:t>
      </w:r>
      <w:proofErr w:type="gramEnd"/>
      <w:r w:rsidRPr="00AB0FE1">
        <w:rPr>
          <w:rFonts w:ascii="Times New Roman" w:eastAsia="仿宋_GB2312" w:hAnsi="Times New Roman" w:cs="Times New Roman"/>
          <w:sz w:val="32"/>
          <w:szCs w:val="32"/>
        </w:rPr>
        <w:t>分数高低进行排序。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4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推免生、单考生、少数民族高层次骨干人才计划、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lastRenderedPageBreak/>
        <w:t>退役大学生考生不参加排序。</w:t>
      </w:r>
    </w:p>
    <w:p w:rsidR="00B416D1" w:rsidRPr="005A118F" w:rsidRDefault="00423B3F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四</w:t>
      </w:r>
      <w:r w:rsidR="00B416D1"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、录取</w:t>
      </w:r>
    </w:p>
    <w:p w:rsidR="0029257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各学院</w:t>
      </w:r>
      <w:r w:rsidR="00622B93" w:rsidRPr="00AB0FE1">
        <w:rPr>
          <w:rFonts w:ascii="Times New Roman" w:eastAsia="仿宋_GB2312" w:hAnsi="Times New Roman" w:cs="Times New Roman"/>
          <w:sz w:val="32"/>
          <w:szCs w:val="32"/>
        </w:rPr>
        <w:t>要严格按照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规定的时间将所有参加复试考生复试汇总表报</w:t>
      </w:r>
      <w:r w:rsidR="0018143E" w:rsidRPr="00AB0FE1">
        <w:rPr>
          <w:rFonts w:ascii="Times New Roman" w:eastAsia="仿宋_GB2312" w:hAnsi="Times New Roman" w:cs="Times New Roman"/>
          <w:sz w:val="32"/>
          <w:szCs w:val="32"/>
        </w:rPr>
        <w:t>学校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研究生招生办公室审核，未经审核的材料一律不得自行公布。</w:t>
      </w:r>
    </w:p>
    <w:p w:rsidR="00B416D1" w:rsidRPr="001B0D5B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2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经审核后的</w:t>
      </w:r>
      <w:r w:rsidR="00622B93" w:rsidRPr="00AB0FE1">
        <w:rPr>
          <w:rFonts w:ascii="Times New Roman" w:eastAsia="仿宋_GB2312" w:hAnsi="Times New Roman" w:cs="Times New Roman"/>
          <w:sz w:val="32"/>
          <w:szCs w:val="32"/>
        </w:rPr>
        <w:t>拟录取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名单，各学院要在本单位网站进行</w:t>
      </w:r>
      <w:r w:rsidR="00292571" w:rsidRPr="00AB0FE1">
        <w:rPr>
          <w:rFonts w:ascii="Times New Roman" w:eastAsia="仿宋_GB2312" w:hAnsi="Times New Roman" w:cs="Times New Roman"/>
          <w:sz w:val="32"/>
          <w:szCs w:val="32"/>
        </w:rPr>
        <w:t>3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个工作日的公示</w:t>
      </w:r>
      <w:r w:rsidR="00622B93" w:rsidRPr="00AB0FE1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公示无异议后将拟录取名单报研究生招生办公室。</w:t>
      </w:r>
      <w:r w:rsidR="001B0D5B" w:rsidRPr="001B0D5B">
        <w:rPr>
          <w:rFonts w:ascii="Times New Roman" w:eastAsia="仿宋_GB2312" w:hAnsi="Times New Roman" w:cs="Times New Roman" w:hint="eastAsia"/>
          <w:sz w:val="32"/>
          <w:szCs w:val="32"/>
        </w:rPr>
        <w:t>名单如有变动，须对变动部分做出说明，并对变动内容另行公示</w:t>
      </w:r>
      <w:r w:rsidR="001B0D5B">
        <w:rPr>
          <w:rFonts w:ascii="Times New Roman" w:eastAsia="仿宋_GB2312" w:hAnsi="Times New Roman" w:cs="Times New Roman"/>
          <w:sz w:val="32"/>
          <w:szCs w:val="32"/>
        </w:rPr>
        <w:t>3</w:t>
      </w:r>
      <w:r w:rsidR="001B0D5B" w:rsidRPr="001B0D5B">
        <w:rPr>
          <w:rFonts w:ascii="Times New Roman" w:eastAsia="仿宋_GB2312" w:hAnsi="Times New Roman" w:cs="Times New Roman" w:hint="eastAsia"/>
          <w:sz w:val="32"/>
          <w:szCs w:val="32"/>
        </w:rPr>
        <w:t>个工作日。</w:t>
      </w:r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3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研究生招生办公室对我校拟录取名单在网上公示，拟录取名单公示时间不少于</w:t>
      </w:r>
      <w:r w:rsidR="00460C11" w:rsidRPr="00AB0FE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个工作日，公示期间名单不得修改；名单如有变动，须对变动部分做出说明，并对变动内容另行公示</w:t>
      </w:r>
      <w:r w:rsidR="00460C11" w:rsidRPr="00AB0FE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个工作日。</w:t>
      </w:r>
      <w:bookmarkStart w:id="0" w:name="_GoBack"/>
      <w:bookmarkEnd w:id="0"/>
    </w:p>
    <w:p w:rsidR="00B416D1" w:rsidRPr="00AB0FE1" w:rsidRDefault="00B416D1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4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公示结束后，通过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proofErr w:type="gramStart"/>
      <w:r w:rsidRPr="00AB0FE1">
        <w:rPr>
          <w:rFonts w:ascii="Times New Roman" w:eastAsia="仿宋_GB2312" w:hAnsi="Times New Roman" w:cs="Times New Roman"/>
          <w:sz w:val="32"/>
          <w:szCs w:val="32"/>
        </w:rPr>
        <w:t>研招信息</w:t>
      </w:r>
      <w:proofErr w:type="gramEnd"/>
      <w:r w:rsidRPr="00AB0FE1">
        <w:rPr>
          <w:rFonts w:ascii="Times New Roman" w:eastAsia="仿宋_GB2312" w:hAnsi="Times New Roman" w:cs="Times New Roman"/>
          <w:sz w:val="32"/>
          <w:szCs w:val="32"/>
        </w:rPr>
        <w:t>公开平台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将拟录取名单报省招办进行政策审核，并按要求向教育部备案。最终录取名单及新生学籍注册均以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proofErr w:type="gramStart"/>
      <w:r w:rsidRPr="00AB0FE1">
        <w:rPr>
          <w:rFonts w:ascii="Times New Roman" w:eastAsia="仿宋_GB2312" w:hAnsi="Times New Roman" w:cs="Times New Roman"/>
          <w:sz w:val="32"/>
          <w:szCs w:val="32"/>
        </w:rPr>
        <w:t>研招信息</w:t>
      </w:r>
      <w:proofErr w:type="gramEnd"/>
      <w:r w:rsidRPr="00AB0FE1">
        <w:rPr>
          <w:rFonts w:ascii="Times New Roman" w:eastAsia="仿宋_GB2312" w:hAnsi="Times New Roman" w:cs="Times New Roman"/>
          <w:sz w:val="32"/>
          <w:szCs w:val="32"/>
        </w:rPr>
        <w:t>公开平台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备案信息为准。</w:t>
      </w:r>
      <w:r w:rsidR="00BA3783" w:rsidRPr="00AB0FE1">
        <w:rPr>
          <w:rFonts w:ascii="Times New Roman" w:eastAsia="仿宋_GB2312" w:hAnsi="Times New Roman" w:cs="Times New Roman"/>
          <w:sz w:val="32"/>
          <w:szCs w:val="32"/>
        </w:rPr>
        <w:t>未经学校公示及</w:t>
      </w:r>
      <w:r w:rsidR="00BA3783" w:rsidRPr="00AB0FE1">
        <w:rPr>
          <w:rFonts w:ascii="Times New Roman" w:eastAsia="仿宋_GB2312" w:hAnsi="Times New Roman" w:cs="Times New Roman"/>
          <w:sz w:val="32"/>
          <w:szCs w:val="32"/>
        </w:rPr>
        <w:t>“</w:t>
      </w:r>
      <w:proofErr w:type="gramStart"/>
      <w:r w:rsidRPr="00AB0FE1">
        <w:rPr>
          <w:rFonts w:ascii="Times New Roman" w:eastAsia="仿宋_GB2312" w:hAnsi="Times New Roman" w:cs="Times New Roman"/>
          <w:sz w:val="32"/>
          <w:szCs w:val="32"/>
        </w:rPr>
        <w:t>研招信息</w:t>
      </w:r>
      <w:proofErr w:type="gramEnd"/>
      <w:r w:rsidRPr="00AB0FE1">
        <w:rPr>
          <w:rFonts w:ascii="Times New Roman" w:eastAsia="仿宋_GB2312" w:hAnsi="Times New Roman" w:cs="Times New Roman"/>
          <w:sz w:val="32"/>
          <w:szCs w:val="32"/>
        </w:rPr>
        <w:t>公开平台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备案的考生不得录取。</w:t>
      </w:r>
    </w:p>
    <w:p w:rsidR="00B416D1" w:rsidRPr="005A118F" w:rsidRDefault="00423B3F" w:rsidP="00C739F2">
      <w:pPr>
        <w:pStyle w:val="ac"/>
        <w:widowControl/>
        <w:shd w:val="clear" w:color="auto" w:fill="FFFFFF"/>
        <w:spacing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</w:pPr>
      <w:r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五</w:t>
      </w:r>
      <w:r w:rsidR="00B416D1" w:rsidRPr="005A118F">
        <w:rPr>
          <w:rFonts w:ascii="Times New Roman" w:eastAsia="黑体" w:hAnsi="Times New Roman" w:cs="Times New Roman"/>
          <w:color w:val="000000"/>
          <w:sz w:val="32"/>
          <w:szCs w:val="32"/>
          <w:shd w:val="clear" w:color="auto" w:fill="FFFFFF"/>
        </w:rPr>
        <w:t>、其它</w:t>
      </w:r>
    </w:p>
    <w:p w:rsidR="00132E73" w:rsidRPr="00AB0FE1" w:rsidRDefault="00132E73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1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各学院在录取新生开学报到后，可按本学院学科设置、专业要求等进行二次复试</w:t>
      </w:r>
      <w:r w:rsidR="005F405E" w:rsidRPr="00AB0FE1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课程加试</w:t>
      </w:r>
      <w:r w:rsidR="005F405E" w:rsidRPr="00AB0FE1">
        <w:rPr>
          <w:rFonts w:ascii="Times New Roman" w:eastAsia="仿宋_GB2312" w:hAnsi="Times New Roman" w:cs="Times New Roman"/>
          <w:sz w:val="32"/>
          <w:szCs w:val="32"/>
        </w:rPr>
        <w:t>或随机抽查</w:t>
      </w:r>
      <w:r w:rsidRPr="00AB0FE1">
        <w:rPr>
          <w:rFonts w:ascii="Times New Roman" w:eastAsia="仿宋_GB2312" w:hAnsi="Times New Roman" w:cs="Times New Roman"/>
          <w:sz w:val="32"/>
          <w:szCs w:val="32"/>
        </w:rPr>
        <w:t>，不合格考生可取消其录取资格和学籍。</w:t>
      </w:r>
    </w:p>
    <w:p w:rsidR="00132E73" w:rsidRPr="00AB0FE1" w:rsidRDefault="002D6B7F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2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80650C" w:rsidRPr="00AB0FE1">
        <w:rPr>
          <w:rFonts w:ascii="Times New Roman" w:eastAsia="仿宋_GB2312" w:hAnsi="Times New Roman" w:cs="Times New Roman"/>
          <w:sz w:val="32"/>
          <w:szCs w:val="32"/>
        </w:rPr>
        <w:t>复试工作作为研究生入学考试的其中环节，对违纪违规行为参照《国家教育考试违规处理办法》《普通高等学校招生违规行为处理暂行办法》进行处理，并记入《国家教</w:t>
      </w:r>
      <w:r w:rsidR="0080650C" w:rsidRPr="00AB0FE1">
        <w:rPr>
          <w:rFonts w:ascii="Times New Roman" w:eastAsia="仿宋_GB2312" w:hAnsi="Times New Roman" w:cs="Times New Roman"/>
          <w:sz w:val="32"/>
          <w:szCs w:val="32"/>
        </w:rPr>
        <w:lastRenderedPageBreak/>
        <w:t>育考试考生诚信档案》。</w:t>
      </w:r>
    </w:p>
    <w:p w:rsidR="007104A0" w:rsidRPr="00AB0FE1" w:rsidRDefault="002D6B7F" w:rsidP="00C739F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FE1">
        <w:rPr>
          <w:rFonts w:ascii="Times New Roman" w:eastAsia="仿宋_GB2312" w:hAnsi="Times New Roman" w:cs="Times New Roman"/>
          <w:sz w:val="32"/>
          <w:szCs w:val="32"/>
        </w:rPr>
        <w:t>3</w:t>
      </w:r>
      <w:r w:rsidR="00C739F2" w:rsidRPr="00AB0FE1">
        <w:rPr>
          <w:rFonts w:ascii="Times New Roman" w:eastAsia="仿宋_GB2312" w:hAnsi="Times New Roman" w:cs="Times New Roman"/>
          <w:sz w:val="32"/>
          <w:szCs w:val="32"/>
        </w:rPr>
        <w:t>．</w:t>
      </w:r>
      <w:r w:rsidR="00B416D1" w:rsidRPr="00AB0FE1">
        <w:rPr>
          <w:rFonts w:ascii="Times New Roman" w:eastAsia="仿宋_GB2312" w:hAnsi="Times New Roman" w:cs="Times New Roman"/>
          <w:sz w:val="32"/>
          <w:szCs w:val="32"/>
        </w:rPr>
        <w:t>各学院要在本单位网站公布咨询及申诉渠道（含部门、电子信箱、电话号码和通讯地址等），并保证相关渠道畅通。</w:t>
      </w:r>
    </w:p>
    <w:p w:rsidR="006A474C" w:rsidRPr="00AB0FE1" w:rsidRDefault="006A474C" w:rsidP="00D9368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6A474C" w:rsidRPr="00AB0FE1" w:rsidSect="00AB0FE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650" w:rsidRDefault="00C45650" w:rsidP="00B416D1">
      <w:r>
        <w:separator/>
      </w:r>
    </w:p>
  </w:endnote>
  <w:endnote w:type="continuationSeparator" w:id="0">
    <w:p w:rsidR="00C45650" w:rsidRDefault="00C45650" w:rsidP="00B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74775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Cs w:val="21"/>
      </w:rPr>
    </w:sdtEndPr>
    <w:sdtContent>
      <w:p w:rsidR="00E6467C" w:rsidRPr="00AB0FE1" w:rsidRDefault="002662D3">
        <w:pPr>
          <w:pStyle w:val="a5"/>
          <w:jc w:val="center"/>
          <w:rPr>
            <w:rFonts w:ascii="Times New Roman" w:hAnsi="Times New Roman" w:cs="Times New Roman"/>
            <w:szCs w:val="21"/>
          </w:rPr>
        </w:pPr>
        <w:r w:rsidRPr="00AB0FE1">
          <w:rPr>
            <w:rFonts w:ascii="Times New Roman" w:hAnsi="Times New Roman" w:cs="Times New Roman"/>
            <w:szCs w:val="21"/>
          </w:rPr>
          <w:fldChar w:fldCharType="begin"/>
        </w:r>
        <w:r w:rsidR="00E6467C" w:rsidRPr="00AB0FE1">
          <w:rPr>
            <w:rFonts w:ascii="Times New Roman" w:hAnsi="Times New Roman" w:cs="Times New Roman"/>
            <w:szCs w:val="21"/>
          </w:rPr>
          <w:instrText>PAGE   \* MERGEFORMAT</w:instrText>
        </w:r>
        <w:r w:rsidRPr="00AB0FE1">
          <w:rPr>
            <w:rFonts w:ascii="Times New Roman" w:hAnsi="Times New Roman" w:cs="Times New Roman"/>
            <w:szCs w:val="21"/>
          </w:rPr>
          <w:fldChar w:fldCharType="separate"/>
        </w:r>
        <w:r w:rsidR="001C5C34" w:rsidRPr="00AB0FE1">
          <w:rPr>
            <w:rFonts w:ascii="Times New Roman" w:hAnsi="Times New Roman" w:cs="Times New Roman"/>
            <w:noProof/>
            <w:szCs w:val="21"/>
            <w:lang w:val="zh-CN"/>
          </w:rPr>
          <w:t>2</w:t>
        </w:r>
        <w:r w:rsidRPr="00AB0FE1">
          <w:rPr>
            <w:rFonts w:ascii="Times New Roman" w:hAnsi="Times New Roman" w:cs="Times New Roman"/>
            <w:szCs w:val="21"/>
          </w:rPr>
          <w:fldChar w:fldCharType="end"/>
        </w:r>
      </w:p>
    </w:sdtContent>
  </w:sdt>
  <w:p w:rsidR="00E6467C" w:rsidRDefault="00E646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650" w:rsidRDefault="00C45650" w:rsidP="00B416D1">
      <w:r>
        <w:separator/>
      </w:r>
    </w:p>
  </w:footnote>
  <w:footnote w:type="continuationSeparator" w:id="0">
    <w:p w:rsidR="00C45650" w:rsidRDefault="00C45650" w:rsidP="00B4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6D1"/>
    <w:rsid w:val="00012905"/>
    <w:rsid w:val="00020228"/>
    <w:rsid w:val="00031C31"/>
    <w:rsid w:val="00050828"/>
    <w:rsid w:val="00070A0D"/>
    <w:rsid w:val="00080040"/>
    <w:rsid w:val="00081B9A"/>
    <w:rsid w:val="00082789"/>
    <w:rsid w:val="00087624"/>
    <w:rsid w:val="000B0820"/>
    <w:rsid w:val="000E31AC"/>
    <w:rsid w:val="00115E22"/>
    <w:rsid w:val="001171C1"/>
    <w:rsid w:val="00117D9C"/>
    <w:rsid w:val="00120342"/>
    <w:rsid w:val="00131121"/>
    <w:rsid w:val="00132991"/>
    <w:rsid w:val="00132E73"/>
    <w:rsid w:val="0018143E"/>
    <w:rsid w:val="001A4EEF"/>
    <w:rsid w:val="001B0D5B"/>
    <w:rsid w:val="001C5C34"/>
    <w:rsid w:val="001C7A5C"/>
    <w:rsid w:val="001D4235"/>
    <w:rsid w:val="001D4A55"/>
    <w:rsid w:val="001D5156"/>
    <w:rsid w:val="001E2DF9"/>
    <w:rsid w:val="00200B28"/>
    <w:rsid w:val="00201364"/>
    <w:rsid w:val="002037FA"/>
    <w:rsid w:val="00232107"/>
    <w:rsid w:val="002375F9"/>
    <w:rsid w:val="00253D97"/>
    <w:rsid w:val="00255518"/>
    <w:rsid w:val="0025725E"/>
    <w:rsid w:val="002662D3"/>
    <w:rsid w:val="002700EE"/>
    <w:rsid w:val="00284B73"/>
    <w:rsid w:val="00292571"/>
    <w:rsid w:val="002A52E2"/>
    <w:rsid w:val="002C3152"/>
    <w:rsid w:val="002D6B7F"/>
    <w:rsid w:val="002E0820"/>
    <w:rsid w:val="00311497"/>
    <w:rsid w:val="00352FD8"/>
    <w:rsid w:val="0036422C"/>
    <w:rsid w:val="00366A8F"/>
    <w:rsid w:val="003879C2"/>
    <w:rsid w:val="00392845"/>
    <w:rsid w:val="003B6FB1"/>
    <w:rsid w:val="003F090E"/>
    <w:rsid w:val="003F4C13"/>
    <w:rsid w:val="004221ED"/>
    <w:rsid w:val="00423B3F"/>
    <w:rsid w:val="00433680"/>
    <w:rsid w:val="00442582"/>
    <w:rsid w:val="00460C11"/>
    <w:rsid w:val="00461FE9"/>
    <w:rsid w:val="0046588C"/>
    <w:rsid w:val="00493016"/>
    <w:rsid w:val="004B7417"/>
    <w:rsid w:val="004E12D6"/>
    <w:rsid w:val="004F1B63"/>
    <w:rsid w:val="00516793"/>
    <w:rsid w:val="00523BDA"/>
    <w:rsid w:val="0054318C"/>
    <w:rsid w:val="00550684"/>
    <w:rsid w:val="005572EF"/>
    <w:rsid w:val="00570D31"/>
    <w:rsid w:val="005725B9"/>
    <w:rsid w:val="00575CCD"/>
    <w:rsid w:val="00580524"/>
    <w:rsid w:val="00582402"/>
    <w:rsid w:val="005918A8"/>
    <w:rsid w:val="0059670D"/>
    <w:rsid w:val="005A118F"/>
    <w:rsid w:val="005A7695"/>
    <w:rsid w:val="005B2268"/>
    <w:rsid w:val="005B3EA0"/>
    <w:rsid w:val="005C07DB"/>
    <w:rsid w:val="005C5EC3"/>
    <w:rsid w:val="005E0EC4"/>
    <w:rsid w:val="005F405E"/>
    <w:rsid w:val="006016B8"/>
    <w:rsid w:val="00601E8C"/>
    <w:rsid w:val="00622B93"/>
    <w:rsid w:val="006463BE"/>
    <w:rsid w:val="00653930"/>
    <w:rsid w:val="006914C5"/>
    <w:rsid w:val="00694398"/>
    <w:rsid w:val="006A474C"/>
    <w:rsid w:val="006B72A3"/>
    <w:rsid w:val="006C47B8"/>
    <w:rsid w:val="006D6E71"/>
    <w:rsid w:val="006F1930"/>
    <w:rsid w:val="006F19AC"/>
    <w:rsid w:val="00701E7C"/>
    <w:rsid w:val="00705499"/>
    <w:rsid w:val="0070672C"/>
    <w:rsid w:val="007104A0"/>
    <w:rsid w:val="00716C5E"/>
    <w:rsid w:val="00737EF7"/>
    <w:rsid w:val="00746A2C"/>
    <w:rsid w:val="007575C6"/>
    <w:rsid w:val="00760A2D"/>
    <w:rsid w:val="007663DE"/>
    <w:rsid w:val="00767788"/>
    <w:rsid w:val="00781468"/>
    <w:rsid w:val="007B3442"/>
    <w:rsid w:val="007D7489"/>
    <w:rsid w:val="008046C0"/>
    <w:rsid w:val="0080650C"/>
    <w:rsid w:val="0083456D"/>
    <w:rsid w:val="00834CD8"/>
    <w:rsid w:val="0084481D"/>
    <w:rsid w:val="00845B43"/>
    <w:rsid w:val="008519E3"/>
    <w:rsid w:val="00856E60"/>
    <w:rsid w:val="00870567"/>
    <w:rsid w:val="00884D36"/>
    <w:rsid w:val="008A5D63"/>
    <w:rsid w:val="008C08B0"/>
    <w:rsid w:val="008D2F2A"/>
    <w:rsid w:val="008D4913"/>
    <w:rsid w:val="008D75CF"/>
    <w:rsid w:val="008E2B5C"/>
    <w:rsid w:val="00912067"/>
    <w:rsid w:val="00920A9F"/>
    <w:rsid w:val="0092523D"/>
    <w:rsid w:val="00936713"/>
    <w:rsid w:val="009404AA"/>
    <w:rsid w:val="00955700"/>
    <w:rsid w:val="00960D6F"/>
    <w:rsid w:val="009841E3"/>
    <w:rsid w:val="009957C7"/>
    <w:rsid w:val="009B7077"/>
    <w:rsid w:val="009B7E7F"/>
    <w:rsid w:val="009D66FC"/>
    <w:rsid w:val="009E6A6C"/>
    <w:rsid w:val="009E6CA8"/>
    <w:rsid w:val="00A250A8"/>
    <w:rsid w:val="00A26A9B"/>
    <w:rsid w:val="00A322C6"/>
    <w:rsid w:val="00A42DA5"/>
    <w:rsid w:val="00A51284"/>
    <w:rsid w:val="00A56621"/>
    <w:rsid w:val="00A66D4F"/>
    <w:rsid w:val="00A778AB"/>
    <w:rsid w:val="00A82D12"/>
    <w:rsid w:val="00AA6432"/>
    <w:rsid w:val="00AB0FE1"/>
    <w:rsid w:val="00AB6E83"/>
    <w:rsid w:val="00AC1EDC"/>
    <w:rsid w:val="00AE2D15"/>
    <w:rsid w:val="00AE51B1"/>
    <w:rsid w:val="00AF0FEF"/>
    <w:rsid w:val="00AF4924"/>
    <w:rsid w:val="00B31313"/>
    <w:rsid w:val="00B416D1"/>
    <w:rsid w:val="00B57D08"/>
    <w:rsid w:val="00B6268F"/>
    <w:rsid w:val="00B6501D"/>
    <w:rsid w:val="00B730EC"/>
    <w:rsid w:val="00B93771"/>
    <w:rsid w:val="00B97A78"/>
    <w:rsid w:val="00BA17B3"/>
    <w:rsid w:val="00BA36BB"/>
    <w:rsid w:val="00BA3783"/>
    <w:rsid w:val="00BB6983"/>
    <w:rsid w:val="00BD4385"/>
    <w:rsid w:val="00BD72F2"/>
    <w:rsid w:val="00BF7AB3"/>
    <w:rsid w:val="00C133DC"/>
    <w:rsid w:val="00C45650"/>
    <w:rsid w:val="00C53AB1"/>
    <w:rsid w:val="00C56143"/>
    <w:rsid w:val="00C739F2"/>
    <w:rsid w:val="00C836B7"/>
    <w:rsid w:val="00C84438"/>
    <w:rsid w:val="00CE4F3F"/>
    <w:rsid w:val="00D16F2A"/>
    <w:rsid w:val="00D3574E"/>
    <w:rsid w:val="00D43ED0"/>
    <w:rsid w:val="00D4591C"/>
    <w:rsid w:val="00D770B0"/>
    <w:rsid w:val="00D9110B"/>
    <w:rsid w:val="00D93683"/>
    <w:rsid w:val="00D976BB"/>
    <w:rsid w:val="00D97C8B"/>
    <w:rsid w:val="00DA3212"/>
    <w:rsid w:val="00DE3768"/>
    <w:rsid w:val="00DF3559"/>
    <w:rsid w:val="00E00575"/>
    <w:rsid w:val="00E13CFE"/>
    <w:rsid w:val="00E203CF"/>
    <w:rsid w:val="00E21AF6"/>
    <w:rsid w:val="00E3044B"/>
    <w:rsid w:val="00E357B1"/>
    <w:rsid w:val="00E40B3C"/>
    <w:rsid w:val="00E6467C"/>
    <w:rsid w:val="00E70C02"/>
    <w:rsid w:val="00E70F24"/>
    <w:rsid w:val="00E8282F"/>
    <w:rsid w:val="00E878C9"/>
    <w:rsid w:val="00E94BB4"/>
    <w:rsid w:val="00EB41EE"/>
    <w:rsid w:val="00EB6EDE"/>
    <w:rsid w:val="00EC4996"/>
    <w:rsid w:val="00EC78F1"/>
    <w:rsid w:val="00ED44DE"/>
    <w:rsid w:val="00EE6C2E"/>
    <w:rsid w:val="00F2216C"/>
    <w:rsid w:val="00F249F0"/>
    <w:rsid w:val="00FA46FA"/>
    <w:rsid w:val="00FB2B9D"/>
    <w:rsid w:val="00FB38CA"/>
    <w:rsid w:val="00FB3947"/>
    <w:rsid w:val="00FB73C5"/>
    <w:rsid w:val="00FE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F83ED"/>
  <w15:docId w15:val="{E93C100A-4AF3-47D8-A365-3FBB627E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1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6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6D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07D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C07DB"/>
    <w:rPr>
      <w:sz w:val="18"/>
      <w:szCs w:val="18"/>
    </w:rPr>
  </w:style>
  <w:style w:type="paragraph" w:styleId="a9">
    <w:name w:val="List Paragraph"/>
    <w:basedOn w:val="a"/>
    <w:uiPriority w:val="34"/>
    <w:qFormat/>
    <w:rsid w:val="005E0EC4"/>
    <w:pPr>
      <w:ind w:firstLineChars="200" w:firstLine="420"/>
    </w:pPr>
  </w:style>
  <w:style w:type="paragraph" w:customStyle="1" w:styleId="Default">
    <w:name w:val="Default"/>
    <w:rsid w:val="005E0EC4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kern w:val="0"/>
      <w:sz w:val="24"/>
      <w:szCs w:val="24"/>
    </w:rPr>
  </w:style>
  <w:style w:type="character" w:customStyle="1" w:styleId="bjh-p">
    <w:name w:val="bjh-p"/>
    <w:basedOn w:val="a0"/>
    <w:rsid w:val="00AB6E83"/>
  </w:style>
  <w:style w:type="paragraph" w:styleId="aa">
    <w:name w:val="Body Text Indent"/>
    <w:basedOn w:val="a"/>
    <w:link w:val="ab"/>
    <w:rsid w:val="00D4591C"/>
    <w:pPr>
      <w:ind w:firstLineChars="200" w:firstLine="622"/>
    </w:pPr>
    <w:rPr>
      <w:rFonts w:ascii="Times New Roman" w:eastAsia="仿宋_GB2312" w:hAnsi="宋体" w:cs="Times New Roman"/>
      <w:sz w:val="32"/>
      <w:szCs w:val="24"/>
    </w:rPr>
  </w:style>
  <w:style w:type="character" w:customStyle="1" w:styleId="ab">
    <w:name w:val="正文文本缩进 字符"/>
    <w:basedOn w:val="a0"/>
    <w:link w:val="aa"/>
    <w:rsid w:val="00D4591C"/>
    <w:rPr>
      <w:rFonts w:ascii="Times New Roman" w:eastAsia="仿宋_GB2312" w:hAnsi="宋体" w:cs="Times New Roman"/>
      <w:sz w:val="32"/>
      <w:szCs w:val="24"/>
    </w:rPr>
  </w:style>
  <w:style w:type="paragraph" w:styleId="ac">
    <w:name w:val="Normal (Web)"/>
    <w:basedOn w:val="a"/>
    <w:rsid w:val="00C836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5D67-340B-4AD0-BF4D-3EAD605D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5</Pages>
  <Words>307</Words>
  <Characters>1756</Characters>
  <Application>Microsoft Office Word</Application>
  <DocSecurity>0</DocSecurity>
  <Lines>14</Lines>
  <Paragraphs>4</Paragraphs>
  <ScaleCrop>false</ScaleCrop>
  <Company>微软中国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勾小群</dc:creator>
  <cp:keywords/>
  <dc:description/>
  <cp:lastModifiedBy>张延成</cp:lastModifiedBy>
  <cp:revision>67</cp:revision>
  <cp:lastPrinted>2020-05-04T07:39:00Z</cp:lastPrinted>
  <dcterms:created xsi:type="dcterms:W3CDTF">2020-05-02T04:33:00Z</dcterms:created>
  <dcterms:modified xsi:type="dcterms:W3CDTF">2021-03-20T08:26:00Z</dcterms:modified>
</cp:coreProperties>
</file>