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276" w:type="dxa"/>
        <w:tblLayout w:type="fixed"/>
        <w:tblLook w:val="04A0"/>
      </w:tblPr>
      <w:tblGrid>
        <w:gridCol w:w="1417"/>
        <w:gridCol w:w="1077"/>
        <w:gridCol w:w="1754"/>
        <w:gridCol w:w="1530"/>
        <w:gridCol w:w="2410"/>
        <w:gridCol w:w="1588"/>
        <w:gridCol w:w="1418"/>
        <w:gridCol w:w="1417"/>
        <w:gridCol w:w="2665"/>
      </w:tblGrid>
      <w:tr w:rsidR="00DA06B6" w:rsidTr="00D54AE1">
        <w:trPr>
          <w:trHeight w:val="20"/>
          <w:tblHeader/>
        </w:trPr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院校名称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截止报名日期</w:t>
            </w: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面试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笔试</w:t>
            </w:r>
          </w:p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日期及地点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录取通知日期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学费</w:t>
            </w:r>
          </w:p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港币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住宿费</w:t>
            </w:r>
          </w:p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港币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查询</w:t>
            </w:r>
          </w:p>
        </w:tc>
      </w:tr>
      <w:tr w:rsidR="00DA06B6" w:rsidTr="00D54AE1">
        <w:trPr>
          <w:trHeight w:val="20"/>
          <w:tblHeader/>
        </w:trPr>
        <w:tc>
          <w:tcPr>
            <w:tcW w:w="1417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D9D9D9" w:themeFill="background1" w:themeFillShade="D9"/>
          </w:tcPr>
          <w:p w:rsidR="00DA06B6" w:rsidRDefault="00DA06B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电话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传真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:rsidR="00DA06B6" w:rsidRDefault="00AA11A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电邮及网址</w:t>
            </w:r>
          </w:p>
        </w:tc>
      </w:tr>
      <w:tr w:rsidR="00DA06B6" w:rsidTr="00D54AE1">
        <w:trPr>
          <w:trHeight w:val="2564"/>
        </w:trPr>
        <w:tc>
          <w:tcPr>
            <w:tcW w:w="1417" w:type="dxa"/>
          </w:tcPr>
          <w:p w:rsidR="00DA06B6" w:rsidRDefault="00AA11AF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香港浸会大学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11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ind w:left="1"/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需要面试的专业将安排合资格考生于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日在北京或广州进行面试。面试详情请于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月中旬浏览浸大招生网页公布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  <w:t xml:space="preserve"> http://admissions.hkbu.edu.hk/ug/mainland</w:t>
            </w:r>
          </w:p>
          <w:p w:rsidR="00DA06B6" w:rsidRDefault="00DA06B6">
            <w:pPr>
              <w:spacing w:after="0" w:line="240" w:lineRule="exact"/>
              <w:ind w:left="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日前公布录取名单。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本科专业的修读年期一般为四年，在香港浸会大学修读，每年学费港币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元（日后或会调整）。</w:t>
            </w:r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有关学生舍堂宿费的详情，请参阅：</w:t>
            </w: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  <w:t>http://sa.hkbu.edu.hk/sas/ug-housing/hall-fees-and-payment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852-3411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2220</w:t>
            </w:r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852-3411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A06B6" w:rsidRDefault="00F505A4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hyperlink r:id="rId9" w:history="1">
              <w:r w:rsidR="00AA11AF">
                <w:rPr>
                  <w:rStyle w:val="a5"/>
                  <w:rFonts w:ascii="Times New Roman" w:eastAsia="宋体" w:hAnsi="Times New Roman" w:cs="Times New Roman"/>
                  <w:color w:val="auto"/>
                  <w:sz w:val="20"/>
                  <w:szCs w:val="20"/>
                  <w:u w:val="none"/>
                </w:rPr>
                <w:t>mainland@hkbu.edu.hk</w:t>
              </w:r>
            </w:hyperlink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  <w:t>http://admissions.hkbu.edu.hk/ug/mainland</w:t>
            </w:r>
          </w:p>
        </w:tc>
      </w:tr>
      <w:tr w:rsidR="00DA06B6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香港岭南大学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leftChars="-23" w:left="-51" w:rightChars="-45" w:right="-99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暂定于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日在北京、上海及广州进行面试，有关面试安排，请密切留意本校内地招生网</w:t>
            </w: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  <w:t xml:space="preserve">www.LN.edu.hk/admissions/ug/mainland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之〝最新信息〞公布。</w:t>
            </w:r>
          </w:p>
          <w:p w:rsidR="00DA06B6" w:rsidRDefault="00DA06B6">
            <w:pPr>
              <w:spacing w:after="0" w:line="240" w:lineRule="exact"/>
              <w:ind w:leftChars="-23" w:left="-51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rightChars="17" w:right="3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日前公布录取名单。获录取的同学必须于指定限期向本校确认接受录取，并缴付留位费。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rightChars="-45" w:right="-99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本科课程的修读年期一般为四年。每年学费港币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rightChars="5" w:right="1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学生宿舍：每年上、下学期合共为港币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9,240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至</w:t>
            </w:r>
            <w:r>
              <w:rPr>
                <w:rStyle w:val="style1"/>
                <w:rFonts w:ascii="Times New Roman" w:eastAsia="宋体" w:hAnsi="Times New Roman" w:cs="Times New Roman"/>
                <w:sz w:val="20"/>
                <w:szCs w:val="20"/>
              </w:rPr>
              <w:t>12,520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此为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2018-19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年度收费；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2019-20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年度收费有待检讨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leftChars="-20" w:left="-44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852-26168750</w:t>
            </w:r>
          </w:p>
          <w:p w:rsidR="00DA06B6" w:rsidRDefault="00DA06B6">
            <w:pPr>
              <w:spacing w:after="0" w:line="240" w:lineRule="exact"/>
              <w:ind w:leftChars="-20" w:left="-44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leftChars="-21" w:left="-46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852-25725178</w:t>
            </w:r>
          </w:p>
          <w:p w:rsidR="00DA06B6" w:rsidRDefault="00AA11AF">
            <w:pPr>
              <w:spacing w:after="0" w:line="240" w:lineRule="exact"/>
              <w:ind w:leftChars="-21" w:left="-46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或</w:t>
            </w:r>
          </w:p>
          <w:p w:rsidR="00DA06B6" w:rsidRDefault="00AA11AF">
            <w:pPr>
              <w:spacing w:after="0" w:line="240" w:lineRule="exact"/>
              <w:ind w:leftChars="-21" w:left="-46" w:rightChars="-45" w:right="-99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852-24544379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DA06B6" w:rsidRDefault="00AA11AF">
            <w:pPr>
              <w:spacing w:after="0" w:line="240" w:lineRule="exact"/>
              <w:ind w:leftChars="-27" w:left="-5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A06B6" w:rsidRDefault="00AA11AF">
            <w:pPr>
              <w:spacing w:after="0" w:line="240" w:lineRule="exact"/>
              <w:ind w:leftChars="-27" w:left="-5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MLadm@LN.edu.hk</w:t>
            </w:r>
          </w:p>
          <w:p w:rsidR="00DA06B6" w:rsidRDefault="00DA06B6">
            <w:pPr>
              <w:spacing w:after="0" w:line="240" w:lineRule="exact"/>
              <w:ind w:leftChars="-27" w:left="-5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6B6" w:rsidRDefault="00AA11AF">
            <w:pPr>
              <w:spacing w:after="0" w:line="240" w:lineRule="exact"/>
              <w:ind w:leftChars="-27" w:left="-5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A06B6" w:rsidRDefault="00AA11AF">
            <w:pPr>
              <w:spacing w:after="0" w:line="240" w:lineRule="exact"/>
              <w:ind w:leftChars="-27" w:left="-59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  <w:t>www.LN.edu.hk/admissions/ug/mainland</w:t>
            </w:r>
          </w:p>
        </w:tc>
      </w:tr>
      <w:tr w:rsidR="00DA06B6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香港教育大学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月下旬在上海、北京及广州进行面试。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日前公布录取名单。获录取的同学必须于指定限期向本校确认接受录取，并缴付留位费。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政府资助之四年非教育专业本科课程／五年教育专业本科课程每年学费港币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认可自资四年本科专业课程平均每年学费港币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98,000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日后或会调整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每年约为港币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12,910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17,540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元不等。</w:t>
            </w: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宿费仅供参考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852-2948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6389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852-29488965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gao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@edu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hk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.hk</w:t>
            </w:r>
          </w:p>
          <w:p w:rsidR="00DA06B6" w:rsidRDefault="00DA06B6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A06B6" w:rsidRDefault="00AA11AF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www.edu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hk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.hk/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gao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香港理工大学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某些专业会考虑安排申请人在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月中至下旬面试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一般以电话进行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。有关安排，请在六月初浏览理大网页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Study@PolyU http://www.polyu.edu.hk/study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之最新公布。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月初开始公布录取名单。获录取的同学必须于指定限期向本校确认接受录取。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本科课程的修读年期一般为四年。每年学费港币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140,000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元。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每年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以九个月计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约为港币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12,600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元。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此为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201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年度宿费仅供参考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852-23338455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852-23346671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asjee@polyu.edu.hk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www.polyu.edu.hk/study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香港科技大学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面試日期：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月底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面试地点：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北京、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上海、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广州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由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月底至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日期间陆续公布录取名单，获录取的同学必须于指定限期向本校确认接受录取，并缴付留位费。录取工作于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日前结束。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修读年期（全部课程均在香港科大进行）：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一般本科课程：四年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「科技及管理学双学位课程」：五年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学费：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每学年港币十四万元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住校宿舍：每年港币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13,468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22,436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元不等。（此为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2018-19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年度宿费仅供参考）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852-23588384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23350082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ugenquiry@ust.edu.hk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https://join.ust.hk/cn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网上申请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: 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月下旬进行面试。面试将于内地不同城市举行。请于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月中下旬浏览网站公布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www.hku.hk/mainland</w:t>
            </w:r>
          </w:p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日前公布录取名单。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在香港大学完成的四年制本科专业，每年学费均为港币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164,000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港大宿舍每年宿费约港币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14,000-30,000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86-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135 6419 6068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852-28584986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prcua@hku.hk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http://www.hku.hk/mainland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香港演艺学院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2018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10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29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754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2018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11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月至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日或之前公布录取名单。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学年本科课程的非本地学生学费待定。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学院沒有提供宿舍，学生须自行安排住宿。如有需要，学院可在学生自行安排住宿事宜上提供協助。</w:t>
            </w:r>
          </w:p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852-25848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33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852-25848722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aso.admission@hkapa.edu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F505A4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hyperlink r:id="rId10" w:history="1">
              <w:r w:rsidR="00D54AE1">
                <w:rPr>
                  <w:rStyle w:val="a5"/>
                  <w:rFonts w:ascii="Times New Roman" w:eastAsia="宋体" w:hAnsi="Times New Roman" w:cs="Times New Roman"/>
                  <w:color w:val="auto"/>
                  <w:sz w:val="20"/>
                  <w:szCs w:val="20"/>
                  <w:u w:val="none"/>
                </w:rPr>
                <w:t>www.hkapa.edu</w:t>
              </w:r>
            </w:hyperlink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香港公开大学</w:t>
            </w:r>
          </w:p>
        </w:tc>
        <w:tc>
          <w:tcPr>
            <w:tcW w:w="1077" w:type="dxa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31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於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月下旬进行面试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笔试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注册。面试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笔试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注册将于深圳举行。有关面试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笔试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注册安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排，將稍後公布。</w:t>
            </w:r>
          </w:p>
        </w:tc>
        <w:tc>
          <w:tcPr>
            <w:tcW w:w="1530" w:type="dxa"/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面试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笔试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注册后即日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或儘快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公布录取名单。</w:t>
            </w:r>
          </w:p>
        </w:tc>
        <w:tc>
          <w:tcPr>
            <w:tcW w:w="2410" w:type="dxa"/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本科课程的修读年期一般为四年。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2019/2020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学年学费约为港币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96,500 –127,200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收费仅供参考。学生每年需缴交的学费取决于所修科目的学分。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)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每年约港币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90,000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元（只供参考）</w:t>
            </w:r>
          </w:p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大学会为部份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学生提供住宿，其他学生须自行安排住宿。如有需要，大学可在学生自行安排住宿事宜上提供协助</w:t>
            </w:r>
          </w:p>
        </w:tc>
        <w:tc>
          <w:tcPr>
            <w:tcW w:w="1418" w:type="dxa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852-31202589</w:t>
            </w:r>
          </w:p>
        </w:tc>
        <w:tc>
          <w:tcPr>
            <w:tcW w:w="1417" w:type="dxa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Style w:val="style2"/>
                <w:rFonts w:ascii="Times New Roman" w:eastAsia="宋体" w:hAnsi="Times New Roman" w:cs="Times New Roman"/>
                <w:sz w:val="20"/>
                <w:szCs w:val="20"/>
              </w:rPr>
              <w:t>852-2</w:t>
            </w:r>
            <w:r>
              <w:rPr>
                <w:rStyle w:val="style2"/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4062155</w:t>
            </w:r>
          </w:p>
        </w:tc>
        <w:tc>
          <w:tcPr>
            <w:tcW w:w="2665" w:type="dxa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  <w:lang w:eastAsia="zh-TW"/>
              </w:rPr>
              <w:t>regadmug@ouhk.edu.hk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F505A4">
            <w:pPr>
              <w:spacing w:after="0" w:line="240" w:lineRule="exact"/>
              <w:rPr>
                <w:rStyle w:val="a5"/>
                <w:rFonts w:ascii="Times New Roman" w:eastAsia="宋体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1" w:history="1">
              <w:r w:rsidR="00D54AE1">
                <w:rPr>
                  <w:rStyle w:val="a5"/>
                  <w:rFonts w:ascii="Times New Roman" w:eastAsia="宋体" w:hAnsi="Times New Roman" w:cs="Times New Roman"/>
                  <w:color w:val="auto"/>
                  <w:sz w:val="20"/>
                  <w:szCs w:val="20"/>
                  <w:u w:val="none"/>
                </w:rPr>
                <w:t>http://www.ouhk.edu.hk/mainland</w:t>
              </w:r>
            </w:hyperlink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香港树仁大学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每年港币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,500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每月约港币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1,300-1,900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852-25707110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852-28068044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chinaadm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@hksyu.edu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www.hksyu.edu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珠海学院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容后通知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暂定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月初公布录取名单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ind w:left="1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2019/2020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学年学位课程的学费为港币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69,000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元。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54AE1" w:rsidRDefault="00D54AE1">
            <w:pPr>
              <w:spacing w:after="0" w:line="240" w:lineRule="exact"/>
              <w:ind w:left="1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每月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約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1,800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 xml:space="preserve"> – 2,200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</w:p>
          <w:p w:rsidR="00D54AE1" w:rsidRDefault="00D54AE1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852-29727200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852-29727367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nlstudent@chuhai.edu.hk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www.chuhai.edu.hk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东华学院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月中旬</w:t>
            </w:r>
          </w:p>
        </w:tc>
        <w:tc>
          <w:tcPr>
            <w:tcW w:w="1754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ind w:left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待定，预计于高考发榜前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面试后一至两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个工作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天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应用心理学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社会科学学士学位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264,000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幼儿教育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教育学士学位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269,580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工商管理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264,000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创业与管理学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工商管理学士学位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264,000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医疗科学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基础医疗科学主修总学费港币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376,400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法庭科学主修总学费港币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379,537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应用老年学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荣誉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理学士学位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311,000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心理学高级文凭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115,300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幼儿教育高级文凭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126,380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numPr>
                <w:ilvl w:val="0"/>
                <w:numId w:val="1"/>
              </w:numPr>
              <w:spacing w:after="0" w:line="240" w:lineRule="exact"/>
              <w:ind w:left="227" w:hanging="227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健康科学高级文凭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总学费港币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155,300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i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lang w:eastAsia="zh-TW"/>
              </w:rPr>
              <w:t>註：东华学院将每年调整课程的学费，其上限为教育局每年公布的综合消费物价指数。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每月约港币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7,000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31906673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27825994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twcadmission@twc.edu.hk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www.twc.edu.hk/en/Programmes/mainland_admission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香港恒生大学</w:t>
            </w:r>
          </w:p>
        </w:tc>
        <w:tc>
          <w:tcPr>
            <w:tcW w:w="107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网上申请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shd w:val="clear" w:color="auto" w:fill="auto"/>
          </w:tcPr>
          <w:p w:rsidR="00D54AE1" w:rsidRDefault="00D54AE1">
            <w:pPr>
              <w:spacing w:after="0" w:line="240" w:lineRule="exact"/>
              <w:ind w:left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暂定于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日于广东省进行笔试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面试，合资格同学将收到本校的电邮邀请，参与考核。</w:t>
            </w:r>
          </w:p>
        </w:tc>
        <w:tc>
          <w:tcPr>
            <w:tcW w:w="153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月底开始公布录取名单。获录取的同学必须于指定限期缴付留位费，确认接受录取。</w:t>
            </w:r>
          </w:p>
        </w:tc>
        <w:tc>
          <w:tcPr>
            <w:tcW w:w="241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本科课程的修读年期一般为四年。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2019-20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年度入学之内地生将缴付以下学费：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第一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二年：港币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122,100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第三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四年：港币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138,150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恒大将按香港特区政府每年公布之综合消费物价指数调整年度学费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8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提供住宿书院，合共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1,200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个宿位。住宿费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$14,200 - $17,170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不等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双人间至四人间，以两个学期十个月计算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 (https://rc.hsmc.edu.hk/)</w:t>
            </w:r>
          </w:p>
        </w:tc>
        <w:tc>
          <w:tcPr>
            <w:tcW w:w="141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852-39635555</w:t>
            </w:r>
          </w:p>
        </w:tc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852-39635553</w:t>
            </w:r>
          </w:p>
        </w:tc>
        <w:tc>
          <w:tcPr>
            <w:tcW w:w="2665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ugadmission@hsu.edu.hk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https://registry.hsu.edu.hk/hk/prospective-students/undergraduate/jee/ 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香港高等科技教育学院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754" w:type="dxa"/>
            <w:shd w:val="clear" w:color="auto" w:fill="auto"/>
          </w:tcPr>
          <w:p w:rsidR="00D54AE1" w:rsidRDefault="00D54AE1">
            <w:pPr>
              <w:spacing w:after="0" w:line="240" w:lineRule="exact"/>
              <w:ind w:left="1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不适用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241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学费按照学生每个学期修读的学分计算，不同课程所需学费略有不同。全期四年学费为港币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326,040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元至港币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423,720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元不等。</w:t>
            </w:r>
          </w:p>
        </w:tc>
        <w:tc>
          <w:tcPr>
            <w:tcW w:w="158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每年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住宿期为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个月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为港币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24,750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元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此为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2018-19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年度宿费仅供参考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,2019-20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年度收费有待公布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。详情请参阅：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https://halls.vtc.edu.hk/sc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38908059</w:t>
            </w:r>
          </w:p>
        </w:tc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38908339</w:t>
            </w:r>
          </w:p>
        </w:tc>
        <w:tc>
          <w:tcPr>
            <w:tcW w:w="2665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电邮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thei-nls@vtc.edu.hk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网址</w:t>
            </w:r>
          </w:p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https://www.thei.edu.hk/sc/mainland-admission</w:t>
            </w:r>
          </w:p>
        </w:tc>
      </w:tr>
      <w:tr w:rsidR="00D54AE1" w:rsidTr="00D54AE1">
        <w:trPr>
          <w:trHeight w:val="20"/>
        </w:trPr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54" w:type="dxa"/>
            <w:shd w:val="clear" w:color="auto" w:fill="auto"/>
          </w:tcPr>
          <w:p w:rsidR="00D54AE1" w:rsidRDefault="00D54AE1">
            <w:pPr>
              <w:spacing w:after="0" w:line="240" w:lineRule="exact"/>
              <w:ind w:left="1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3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4AE1" w:rsidTr="00D54AE1">
        <w:trPr>
          <w:trHeight w:val="20"/>
        </w:trPr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54" w:type="dxa"/>
            <w:shd w:val="clear" w:color="auto" w:fill="auto"/>
          </w:tcPr>
          <w:p w:rsidR="00D54AE1" w:rsidRDefault="00D54AE1">
            <w:pPr>
              <w:spacing w:after="0" w:line="240" w:lineRule="exact"/>
              <w:ind w:left="1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3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D54AE1" w:rsidRDefault="00D54AE1">
            <w:pPr>
              <w:spacing w:after="0" w:line="24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:rsidR="00DA06B6" w:rsidRDefault="00DA06B6">
      <w:pPr>
        <w:rPr>
          <w:rFonts w:ascii="宋体" w:eastAsia="宋体" w:hAnsi="宋体"/>
          <w:sz w:val="20"/>
          <w:szCs w:val="20"/>
        </w:rPr>
      </w:pPr>
    </w:p>
    <w:sectPr w:rsidR="00DA06B6" w:rsidSect="00DA06B6">
      <w:headerReference w:type="default" r:id="rId12"/>
      <w:pgSz w:w="15840" w:h="12240" w:orient="landscape"/>
      <w:pgMar w:top="1440" w:right="28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7DD" w:rsidRDefault="00F607DD" w:rsidP="00DA06B6">
      <w:pPr>
        <w:spacing w:after="0" w:line="240" w:lineRule="auto"/>
      </w:pPr>
      <w:r>
        <w:separator/>
      </w:r>
    </w:p>
  </w:endnote>
  <w:endnote w:type="continuationSeparator" w:id="1">
    <w:p w:rsidR="00F607DD" w:rsidRDefault="00F607DD" w:rsidP="00DA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7DD" w:rsidRDefault="00F607DD" w:rsidP="00DA06B6">
      <w:pPr>
        <w:spacing w:after="0" w:line="240" w:lineRule="auto"/>
      </w:pPr>
      <w:r>
        <w:separator/>
      </w:r>
    </w:p>
  </w:footnote>
  <w:footnote w:type="continuationSeparator" w:id="1">
    <w:p w:rsidR="00F607DD" w:rsidRDefault="00F607DD" w:rsidP="00DA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6B6" w:rsidRDefault="00AA11AF">
    <w:pPr>
      <w:spacing w:after="0" w:line="240" w:lineRule="exact"/>
      <w:jc w:val="center"/>
      <w:rPr>
        <w:rFonts w:eastAsia="宋体"/>
        <w:sz w:val="20"/>
        <w:szCs w:val="20"/>
      </w:rPr>
    </w:pPr>
    <w:r>
      <w:rPr>
        <w:rFonts w:ascii="宋体" w:eastAsia="宋体" w:hAnsi="宋体" w:hint="eastAsia"/>
        <w:sz w:val="20"/>
        <w:szCs w:val="20"/>
      </w:rPr>
      <w:t>附件</w:t>
    </w:r>
    <w:r>
      <w:rPr>
        <w:rFonts w:ascii="PMingLiU" w:eastAsia="宋体" w:hAnsi="PMingLiU" w:hint="eastAsia"/>
        <w:sz w:val="20"/>
        <w:szCs w:val="20"/>
      </w:rPr>
      <w:t>二</w:t>
    </w:r>
    <w:r>
      <w:rPr>
        <w:rFonts w:ascii="宋体" w:eastAsia="宋体" w:hAnsi="宋体" w:hint="eastAsia"/>
        <w:sz w:val="20"/>
        <w:szCs w:val="20"/>
      </w:rPr>
      <w:t>：</w:t>
    </w:r>
    <w:r>
      <w:rPr>
        <w:rFonts w:eastAsia="宋体" w:hAnsi="PMingLiU" w:hint="eastAsia"/>
        <w:sz w:val="20"/>
        <w:szCs w:val="20"/>
      </w:rPr>
      <w:t>香港院校</w:t>
    </w:r>
    <w:r>
      <w:rPr>
        <w:rFonts w:eastAsia="宋体"/>
        <w:sz w:val="20"/>
        <w:szCs w:val="20"/>
      </w:rPr>
      <w:t>201</w:t>
    </w:r>
    <w:r>
      <w:rPr>
        <w:rFonts w:hint="eastAsia"/>
        <w:sz w:val="20"/>
        <w:szCs w:val="20"/>
      </w:rPr>
      <w:t>9</w:t>
    </w:r>
    <w:r>
      <w:rPr>
        <w:rFonts w:eastAsia="宋体" w:hAnsi="PMingLiU" w:hint="eastAsia"/>
        <w:sz w:val="20"/>
        <w:szCs w:val="20"/>
      </w:rPr>
      <w:t>年招收内地本科生一览表</w:t>
    </w:r>
  </w:p>
  <w:p w:rsidR="00DA06B6" w:rsidRDefault="00AA11AF">
    <w:pPr>
      <w:spacing w:line="240" w:lineRule="exact"/>
      <w:jc w:val="center"/>
      <w:rPr>
        <w:rFonts w:eastAsia="宋体"/>
        <w:sz w:val="20"/>
        <w:szCs w:val="20"/>
        <w:lang w:eastAsia="zh-TW"/>
      </w:rPr>
    </w:pPr>
    <w:r>
      <w:rPr>
        <w:rFonts w:eastAsia="宋体"/>
        <w:sz w:val="20"/>
        <w:szCs w:val="20"/>
      </w:rPr>
      <w:t>(</w:t>
    </w:r>
    <w:r>
      <w:rPr>
        <w:rFonts w:eastAsia="宋体" w:hAnsi="PMingLiU" w:hint="eastAsia"/>
        <w:sz w:val="20"/>
        <w:szCs w:val="20"/>
      </w:rPr>
      <w:t>供申请学生参考用</w:t>
    </w:r>
    <w:r>
      <w:rPr>
        <w:rFonts w:eastAsia="宋体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4ECD"/>
    <w:multiLevelType w:val="multilevel"/>
    <w:tmpl w:val="56F94E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revisionView w:inkAnnotations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4B1D"/>
    <w:rsid w:val="0007441C"/>
    <w:rsid w:val="000817B0"/>
    <w:rsid w:val="00190FB9"/>
    <w:rsid w:val="001E172C"/>
    <w:rsid w:val="00405398"/>
    <w:rsid w:val="00516B1B"/>
    <w:rsid w:val="005B098A"/>
    <w:rsid w:val="00657D71"/>
    <w:rsid w:val="006600E6"/>
    <w:rsid w:val="00690784"/>
    <w:rsid w:val="00697509"/>
    <w:rsid w:val="008433DC"/>
    <w:rsid w:val="009004CC"/>
    <w:rsid w:val="00912770"/>
    <w:rsid w:val="00AA11AF"/>
    <w:rsid w:val="00B879A3"/>
    <w:rsid w:val="00BC3FDE"/>
    <w:rsid w:val="00C179F3"/>
    <w:rsid w:val="00D54AE1"/>
    <w:rsid w:val="00DA06B6"/>
    <w:rsid w:val="00E04B1D"/>
    <w:rsid w:val="00E25770"/>
    <w:rsid w:val="00E76CDD"/>
    <w:rsid w:val="00F505A4"/>
    <w:rsid w:val="00F607DD"/>
    <w:rsid w:val="593B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B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06B6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DA06B6"/>
    <w:pPr>
      <w:tabs>
        <w:tab w:val="center" w:pos="4680"/>
        <w:tab w:val="right" w:pos="9360"/>
      </w:tabs>
      <w:spacing w:after="0" w:line="240" w:lineRule="auto"/>
    </w:pPr>
  </w:style>
  <w:style w:type="character" w:styleId="a5">
    <w:name w:val="Hyperlink"/>
    <w:rsid w:val="00DA06B6"/>
    <w:rPr>
      <w:color w:val="0000FF"/>
      <w:u w:val="single"/>
    </w:rPr>
  </w:style>
  <w:style w:type="table" w:styleId="a6">
    <w:name w:val="Table Grid"/>
    <w:basedOn w:val="a1"/>
    <w:uiPriority w:val="39"/>
    <w:rsid w:val="00DA0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A06B6"/>
  </w:style>
  <w:style w:type="character" w:customStyle="1" w:styleId="Char">
    <w:name w:val="页脚 Char"/>
    <w:basedOn w:val="a0"/>
    <w:link w:val="a3"/>
    <w:uiPriority w:val="99"/>
    <w:rsid w:val="00DA06B6"/>
  </w:style>
  <w:style w:type="character" w:customStyle="1" w:styleId="style1">
    <w:name w:val="style1"/>
    <w:rsid w:val="00DA06B6"/>
  </w:style>
  <w:style w:type="character" w:customStyle="1" w:styleId="style2">
    <w:name w:val="style2"/>
    <w:basedOn w:val="a0"/>
    <w:rsid w:val="00DA0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uhk.edu.hk/mainlan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kapa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mainland@hkbu.edu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865D14-08BB-434E-830B-F9D8E920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Flora LF [AS]</dc:creator>
  <cp:lastModifiedBy>wangny</cp:lastModifiedBy>
  <cp:revision>19</cp:revision>
  <dcterms:created xsi:type="dcterms:W3CDTF">2019-03-20T01:57:00Z</dcterms:created>
  <dcterms:modified xsi:type="dcterms:W3CDTF">2019-03-28T09:14:00Z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