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04609" w:rsidRPr="00CE653F" w:rsidRDefault="00B21BD6">
      <w:pPr>
        <w:jc w:val="center"/>
        <w:rPr>
          <w:rFonts w:ascii="Heiti SC Medium" w:eastAsia="Heiti SC Medium" w:hAnsi="Heiti SC Medium"/>
          <w:b/>
          <w:sz w:val="44"/>
          <w:szCs w:val="44"/>
        </w:rPr>
      </w:pPr>
      <w:r w:rsidRPr="00CE653F">
        <w:rPr>
          <w:rFonts w:ascii="Heiti SC Medium" w:eastAsia="Heiti SC Medium" w:hAnsi="Heiti SC Medium"/>
          <w:noProof/>
          <w:sz w:val="4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-548005</wp:posOffset>
                </wp:positionH>
                <wp:positionV relativeFrom="paragraph">
                  <wp:posOffset>-591185</wp:posOffset>
                </wp:positionV>
                <wp:extent cx="1325880" cy="411480"/>
                <wp:effectExtent l="0" t="0" r="0" b="0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594995" y="323215"/>
                          <a:ext cx="1325880" cy="411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A04609" w:rsidRDefault="00B21BD6">
                            <w:r>
                              <w:rPr>
                                <w:rFonts w:hint="eastAsia"/>
                              </w:rPr>
                              <w:t>附件</w:t>
                            </w:r>
                            <w:r>
                              <w:rPr>
                                <w:rFonts w:hint="eastAsia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_x0000_s1026" o:spid="_x0000_s1026" o:spt="202" type="#_x0000_t202" style="position:absolute;left:0pt;margin-left:-43.15pt;margin-top:-46.55pt;height:32.4pt;width:104.4pt;z-index:251658240;mso-width-relative:page;mso-height-relative:page;" fillcolor="#FFFFFF" filled="t" stroked="f" coordsize="21600,21600" o:gfxdata="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="宋体"/>
                          <w:lang w:eastAsia="zh-CN"/>
                        </w:rPr>
                      </w:pPr>
                      <w:r>
                        <w:rPr>
                          <w:rFonts w:hint="eastAsia"/>
                        </w:rPr>
                        <w:t>附件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Pr="00CE653F">
        <w:rPr>
          <w:rFonts w:ascii="Heiti SC Medium" w:eastAsia="Heiti SC Medium" w:hAnsi="Heiti SC Medium" w:hint="eastAsia"/>
          <w:b/>
          <w:sz w:val="44"/>
          <w:szCs w:val="44"/>
        </w:rPr>
        <w:t>广西中医药大学</w:t>
      </w:r>
      <w:r w:rsidRPr="00CE653F">
        <w:rPr>
          <w:rFonts w:ascii="Heiti SC Medium" w:eastAsia="Heiti SC Medium" w:hAnsi="Heiti SC Medium" w:hint="eastAsia"/>
          <w:b/>
          <w:sz w:val="44"/>
          <w:szCs w:val="44"/>
        </w:rPr>
        <w:t>201</w:t>
      </w:r>
      <w:r w:rsidRPr="00CE653F">
        <w:rPr>
          <w:rFonts w:ascii="Heiti SC Medium" w:eastAsia="Heiti SC Medium" w:hAnsi="Heiti SC Medium" w:hint="eastAsia"/>
          <w:b/>
          <w:sz w:val="44"/>
          <w:szCs w:val="44"/>
        </w:rPr>
        <w:t>9</w:t>
      </w:r>
      <w:r w:rsidRPr="00CE653F">
        <w:rPr>
          <w:rFonts w:ascii="Heiti SC Medium" w:eastAsia="Heiti SC Medium" w:hAnsi="Heiti SC Medium" w:hint="eastAsia"/>
          <w:b/>
          <w:sz w:val="44"/>
          <w:szCs w:val="44"/>
        </w:rPr>
        <w:t>年高水平运动</w:t>
      </w:r>
      <w:r w:rsidRPr="00CE653F">
        <w:rPr>
          <w:rFonts w:ascii="Heiti SC Medium" w:eastAsia="Heiti SC Medium" w:hAnsi="Heiti SC Medium" w:hint="eastAsia"/>
          <w:b/>
          <w:sz w:val="44"/>
          <w:szCs w:val="44"/>
        </w:rPr>
        <w:t>队</w:t>
      </w:r>
      <w:r w:rsidRPr="00CE653F">
        <w:rPr>
          <w:rFonts w:ascii="Heiti SC Medium" w:eastAsia="Heiti SC Medium" w:hAnsi="Heiti SC Medium" w:hint="eastAsia"/>
          <w:b/>
          <w:sz w:val="44"/>
          <w:szCs w:val="44"/>
        </w:rPr>
        <w:t>招生</w:t>
      </w:r>
      <w:r w:rsidRPr="00CE653F">
        <w:rPr>
          <w:rFonts w:ascii="Heiti SC Medium" w:eastAsia="Heiti SC Medium" w:hAnsi="Heiti SC Medium" w:hint="eastAsia"/>
          <w:b/>
          <w:sz w:val="44"/>
          <w:szCs w:val="44"/>
        </w:rPr>
        <w:t>体育</w:t>
      </w:r>
      <w:r w:rsidRPr="00CE653F">
        <w:rPr>
          <w:rFonts w:ascii="Heiti SC Medium" w:eastAsia="Heiti SC Medium" w:hAnsi="Heiti SC Medium" w:hint="eastAsia"/>
          <w:b/>
          <w:sz w:val="44"/>
          <w:szCs w:val="44"/>
        </w:rPr>
        <w:t>专项</w:t>
      </w:r>
      <w:r w:rsidRPr="00CE653F">
        <w:rPr>
          <w:rFonts w:ascii="Heiti SC Medium" w:eastAsia="Heiti SC Medium" w:hAnsi="Heiti SC Medium" w:hint="eastAsia"/>
          <w:b/>
          <w:sz w:val="44"/>
          <w:szCs w:val="44"/>
        </w:rPr>
        <w:t>和素质</w:t>
      </w:r>
      <w:r w:rsidRPr="00CE653F">
        <w:rPr>
          <w:rFonts w:ascii="Heiti SC Medium" w:eastAsia="Heiti SC Medium" w:hAnsi="Heiti SC Medium" w:hint="eastAsia"/>
          <w:b/>
          <w:sz w:val="44"/>
          <w:szCs w:val="44"/>
        </w:rPr>
        <w:t>测</w:t>
      </w:r>
      <w:bookmarkStart w:id="0" w:name="_GoBack"/>
      <w:bookmarkEnd w:id="0"/>
      <w:r w:rsidRPr="00CE653F">
        <w:rPr>
          <w:rFonts w:ascii="Heiti SC Medium" w:eastAsia="Heiti SC Medium" w:hAnsi="Heiti SC Medium" w:hint="eastAsia"/>
          <w:b/>
          <w:sz w:val="44"/>
          <w:szCs w:val="44"/>
        </w:rPr>
        <w:t>试内容及评分标准</w:t>
      </w:r>
    </w:p>
    <w:p w:rsidR="00A04609" w:rsidRDefault="00A04609">
      <w:pPr>
        <w:jc w:val="center"/>
        <w:rPr>
          <w:b/>
          <w:sz w:val="32"/>
          <w:szCs w:val="32"/>
        </w:rPr>
      </w:pPr>
    </w:p>
    <w:p w:rsidR="00A04609" w:rsidRDefault="00B21BD6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广西中医药大学高水平运动队</w:t>
      </w:r>
    </w:p>
    <w:p w:rsidR="00A04609" w:rsidRDefault="00B21BD6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武术套路考试内容与评分方法及标准</w:t>
      </w:r>
    </w:p>
    <w:p w:rsidR="00A04609" w:rsidRDefault="00A04609">
      <w:pPr>
        <w:rPr>
          <w:sz w:val="24"/>
        </w:rPr>
      </w:pPr>
    </w:p>
    <w:p w:rsidR="00A04609" w:rsidRDefault="00B21BD6">
      <w:pPr>
        <w:numPr>
          <w:ilvl w:val="0"/>
          <w:numId w:val="1"/>
        </w:numPr>
        <w:rPr>
          <w:sz w:val="24"/>
        </w:rPr>
      </w:pPr>
      <w:r>
        <w:rPr>
          <w:rFonts w:hint="eastAsia"/>
          <w:sz w:val="24"/>
        </w:rPr>
        <w:t>测试内容及所占比例</w:t>
      </w:r>
    </w:p>
    <w:tbl>
      <w:tblPr>
        <w:tblW w:w="85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992"/>
        <w:gridCol w:w="2130"/>
        <w:gridCol w:w="2130"/>
      </w:tblGrid>
      <w:tr w:rsidR="00A0460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609" w:rsidRDefault="00B21BD6">
            <w:pPr>
              <w:rPr>
                <w:sz w:val="24"/>
              </w:rPr>
            </w:pPr>
            <w:r>
              <w:rPr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类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别</w:t>
            </w:r>
          </w:p>
        </w:tc>
        <w:tc>
          <w:tcPr>
            <w:tcW w:w="4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609" w:rsidRDefault="00B21BD6">
            <w:pPr>
              <w:rPr>
                <w:sz w:val="24"/>
              </w:rPr>
            </w:pPr>
            <w:r>
              <w:rPr>
                <w:sz w:val="24"/>
              </w:rPr>
              <w:t xml:space="preserve">           </w:t>
            </w:r>
            <w:r>
              <w:rPr>
                <w:rFonts w:hint="eastAsia"/>
                <w:sz w:val="24"/>
              </w:rPr>
              <w:t>基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本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技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术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609" w:rsidRDefault="00B21BD6">
            <w:pPr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测试成绩</w:t>
            </w:r>
          </w:p>
        </w:tc>
      </w:tr>
      <w:tr w:rsidR="00A04609"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609" w:rsidRDefault="00A04609">
            <w:pPr>
              <w:rPr>
                <w:sz w:val="24"/>
              </w:rPr>
            </w:pPr>
          </w:p>
          <w:p w:rsidR="00A04609" w:rsidRDefault="00B21BD6">
            <w:pPr>
              <w:rPr>
                <w:sz w:val="24"/>
              </w:rPr>
            </w:pPr>
            <w:r>
              <w:rPr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内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容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609" w:rsidRDefault="00B21BD6">
            <w:pPr>
              <w:ind w:firstLineChars="150" w:firstLine="360"/>
              <w:rPr>
                <w:sz w:val="24"/>
              </w:rPr>
            </w:pPr>
            <w:r>
              <w:rPr>
                <w:rFonts w:hint="eastAsia"/>
                <w:sz w:val="24"/>
              </w:rPr>
              <w:t>腿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法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609" w:rsidRDefault="00B21BD6">
            <w:pPr>
              <w:ind w:firstLineChars="50" w:firstLine="120"/>
              <w:rPr>
                <w:sz w:val="24"/>
              </w:rPr>
            </w:pPr>
            <w:r>
              <w:rPr>
                <w:rFonts w:hint="eastAsia"/>
                <w:sz w:val="24"/>
              </w:rPr>
              <w:t>跳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跃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609" w:rsidRDefault="00B21BD6">
            <w:pPr>
              <w:rPr>
                <w:sz w:val="24"/>
              </w:rPr>
            </w:pPr>
            <w:r>
              <w:rPr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专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项</w:t>
            </w:r>
          </w:p>
        </w:tc>
      </w:tr>
      <w:tr w:rsidR="00A04609"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609" w:rsidRDefault="00A04609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609" w:rsidRDefault="00B21BD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正踢腿</w:t>
            </w:r>
          </w:p>
          <w:p w:rsidR="00A04609" w:rsidRDefault="00B21BD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里合腿</w:t>
            </w:r>
          </w:p>
          <w:p w:rsidR="00A04609" w:rsidRDefault="00B21BD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外摆腿</w:t>
            </w:r>
          </w:p>
          <w:p w:rsidR="00A04609" w:rsidRDefault="00B21BD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弹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腿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609" w:rsidRDefault="00B21BD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腾空飞脚</w:t>
            </w:r>
          </w:p>
          <w:p w:rsidR="00A04609" w:rsidRDefault="00B21BD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腾空旋风脚</w:t>
            </w:r>
          </w:p>
          <w:p w:rsidR="00A04609" w:rsidRDefault="00B21BD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腾空摆莲</w:t>
            </w:r>
          </w:p>
          <w:p w:rsidR="00A04609" w:rsidRDefault="00B21BD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腾空旋子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609" w:rsidRDefault="00A04609">
            <w:pPr>
              <w:rPr>
                <w:sz w:val="24"/>
              </w:rPr>
            </w:pPr>
          </w:p>
          <w:p w:rsidR="00A04609" w:rsidRDefault="00B21BD6">
            <w:pPr>
              <w:rPr>
                <w:sz w:val="24"/>
              </w:rPr>
            </w:pP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拳术、器械</w:t>
            </w:r>
          </w:p>
          <w:p w:rsidR="00A04609" w:rsidRDefault="00B21BD6">
            <w:pPr>
              <w:rPr>
                <w:sz w:val="24"/>
              </w:rPr>
            </w:pP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（任选</w:t>
            </w:r>
            <w:r>
              <w:rPr>
                <w:sz w:val="24"/>
              </w:rPr>
              <w:t>1</w:t>
            </w:r>
            <w:r>
              <w:rPr>
                <w:rFonts w:hint="eastAsia"/>
                <w:sz w:val="24"/>
              </w:rPr>
              <w:t>项）</w:t>
            </w:r>
          </w:p>
        </w:tc>
      </w:tr>
      <w:tr w:rsidR="00A0460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609" w:rsidRDefault="00B21BD6">
            <w:pPr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所占比例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609" w:rsidRDefault="00B21BD6">
            <w:pPr>
              <w:ind w:firstLineChars="700" w:firstLine="1680"/>
              <w:rPr>
                <w:sz w:val="24"/>
              </w:rPr>
            </w:pPr>
            <w:r>
              <w:rPr>
                <w:sz w:val="24"/>
              </w:rPr>
              <w:t>60</w:t>
            </w:r>
            <w:r>
              <w:rPr>
                <w:rFonts w:hint="eastAsia"/>
                <w:sz w:val="24"/>
              </w:rPr>
              <w:t>％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609" w:rsidRDefault="00B21BD6">
            <w:pPr>
              <w:rPr>
                <w:sz w:val="24"/>
              </w:rPr>
            </w:pPr>
            <w:r>
              <w:rPr>
                <w:sz w:val="24"/>
              </w:rPr>
              <w:t xml:space="preserve">    40</w:t>
            </w:r>
            <w:r>
              <w:rPr>
                <w:rFonts w:hint="eastAsia"/>
                <w:sz w:val="24"/>
              </w:rPr>
              <w:t>％</w:t>
            </w:r>
          </w:p>
        </w:tc>
      </w:tr>
    </w:tbl>
    <w:p w:rsidR="00A04609" w:rsidRDefault="00A04609">
      <w:pPr>
        <w:rPr>
          <w:sz w:val="24"/>
        </w:rPr>
      </w:pPr>
    </w:p>
    <w:p w:rsidR="00A04609" w:rsidRDefault="00B21BD6">
      <w:pPr>
        <w:numPr>
          <w:ilvl w:val="0"/>
          <w:numId w:val="1"/>
        </w:numPr>
        <w:rPr>
          <w:sz w:val="24"/>
        </w:rPr>
      </w:pPr>
      <w:r>
        <w:rPr>
          <w:rFonts w:hint="eastAsia"/>
          <w:sz w:val="24"/>
        </w:rPr>
        <w:t>测试方法及标准</w:t>
      </w:r>
    </w:p>
    <w:p w:rsidR="00A04609" w:rsidRDefault="00A04609">
      <w:pPr>
        <w:ind w:left="240"/>
        <w:rPr>
          <w:sz w:val="24"/>
        </w:rPr>
      </w:pPr>
    </w:p>
    <w:p w:rsidR="00A04609" w:rsidRDefault="00B21BD6">
      <w:pPr>
        <w:numPr>
          <w:ilvl w:val="0"/>
          <w:numId w:val="2"/>
        </w:numPr>
        <w:rPr>
          <w:sz w:val="24"/>
        </w:rPr>
      </w:pPr>
      <w:r>
        <w:rPr>
          <w:rFonts w:hint="eastAsia"/>
          <w:sz w:val="24"/>
        </w:rPr>
        <w:t>测试方法</w:t>
      </w:r>
    </w:p>
    <w:tbl>
      <w:tblPr>
        <w:tblW w:w="85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5"/>
        <w:gridCol w:w="1175"/>
        <w:gridCol w:w="3516"/>
        <w:gridCol w:w="1883"/>
        <w:gridCol w:w="1176"/>
      </w:tblGrid>
      <w:tr w:rsidR="00A04609"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609" w:rsidRDefault="00B21BD6">
            <w:pPr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内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容</w:t>
            </w:r>
          </w:p>
        </w:tc>
        <w:tc>
          <w:tcPr>
            <w:tcW w:w="3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609" w:rsidRDefault="00B21BD6">
            <w:pPr>
              <w:ind w:firstLineChars="300" w:firstLine="720"/>
              <w:rPr>
                <w:sz w:val="24"/>
              </w:rPr>
            </w:pPr>
            <w:r>
              <w:rPr>
                <w:rFonts w:hint="eastAsia"/>
                <w:sz w:val="24"/>
              </w:rPr>
              <w:t>考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试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要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求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609" w:rsidRDefault="00B21BD6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考试方法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609" w:rsidRDefault="00B21BD6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分</w:t>
            </w:r>
          </w:p>
          <w:p w:rsidR="00A04609" w:rsidRDefault="00B21BD6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值</w:t>
            </w:r>
          </w:p>
        </w:tc>
      </w:tr>
      <w:tr w:rsidR="00A04609">
        <w:tc>
          <w:tcPr>
            <w:tcW w:w="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609" w:rsidRDefault="00A04609">
            <w:pPr>
              <w:rPr>
                <w:sz w:val="24"/>
              </w:rPr>
            </w:pPr>
          </w:p>
          <w:p w:rsidR="00A04609" w:rsidRDefault="00B21BD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腿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法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609" w:rsidRDefault="00B21BD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正踢腿</w:t>
            </w:r>
          </w:p>
        </w:tc>
        <w:tc>
          <w:tcPr>
            <w:tcW w:w="3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609" w:rsidRDefault="00B21BD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按正踢腿的技术规格要求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609" w:rsidRDefault="00B21BD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左右各完成</w:t>
            </w:r>
            <w:r>
              <w:rPr>
                <w:sz w:val="24"/>
              </w:rPr>
              <w:t>5</w:t>
            </w:r>
            <w:r>
              <w:rPr>
                <w:rFonts w:hint="eastAsia"/>
                <w:sz w:val="24"/>
              </w:rPr>
              <w:t>个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609" w:rsidRDefault="00B21BD6">
            <w:pPr>
              <w:ind w:firstLineChars="50" w:firstLine="120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rFonts w:hint="eastAsia"/>
                <w:sz w:val="24"/>
              </w:rPr>
              <w:t>分</w:t>
            </w:r>
          </w:p>
        </w:tc>
      </w:tr>
      <w:tr w:rsidR="00A04609">
        <w:trPr>
          <w:trHeight w:val="240"/>
        </w:trPr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609" w:rsidRDefault="00A04609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609" w:rsidRDefault="00B21BD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里合腿</w:t>
            </w:r>
          </w:p>
        </w:tc>
        <w:tc>
          <w:tcPr>
            <w:tcW w:w="3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609" w:rsidRDefault="00B21BD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按里合腿的技术规格要求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609" w:rsidRDefault="00B21BD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左右各完成</w:t>
            </w:r>
            <w:r>
              <w:rPr>
                <w:sz w:val="24"/>
              </w:rPr>
              <w:t>5</w:t>
            </w:r>
            <w:r>
              <w:rPr>
                <w:rFonts w:hint="eastAsia"/>
                <w:sz w:val="24"/>
              </w:rPr>
              <w:t>个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609" w:rsidRDefault="00B21BD6">
            <w:pPr>
              <w:ind w:firstLineChars="50" w:firstLine="120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rFonts w:hint="eastAsia"/>
                <w:sz w:val="24"/>
              </w:rPr>
              <w:t>分</w:t>
            </w:r>
          </w:p>
        </w:tc>
      </w:tr>
      <w:tr w:rsidR="00A04609">
        <w:trPr>
          <w:trHeight w:val="375"/>
        </w:trPr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609" w:rsidRDefault="00A04609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609" w:rsidRDefault="00B21BD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外摆腿</w:t>
            </w:r>
          </w:p>
        </w:tc>
        <w:tc>
          <w:tcPr>
            <w:tcW w:w="3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609" w:rsidRDefault="00B21BD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按外摆腿的技术规格要求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609" w:rsidRDefault="00B21BD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左右各完成</w:t>
            </w:r>
            <w:r>
              <w:rPr>
                <w:sz w:val="24"/>
              </w:rPr>
              <w:t>5</w:t>
            </w:r>
            <w:r>
              <w:rPr>
                <w:rFonts w:hint="eastAsia"/>
                <w:sz w:val="24"/>
              </w:rPr>
              <w:t>个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609" w:rsidRDefault="00B21BD6">
            <w:pPr>
              <w:ind w:firstLineChars="50" w:firstLine="120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rFonts w:hint="eastAsia"/>
                <w:sz w:val="24"/>
              </w:rPr>
              <w:t>分</w:t>
            </w:r>
          </w:p>
        </w:tc>
      </w:tr>
      <w:tr w:rsidR="00A04609">
        <w:trPr>
          <w:trHeight w:val="442"/>
        </w:trPr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609" w:rsidRDefault="00A04609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609" w:rsidRDefault="00B21BD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弹腿</w:t>
            </w:r>
          </w:p>
        </w:tc>
        <w:tc>
          <w:tcPr>
            <w:tcW w:w="3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609" w:rsidRDefault="00B21BD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按弹腿的技术规格要求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609" w:rsidRDefault="00B21BD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左右各完成</w:t>
            </w:r>
            <w:r>
              <w:rPr>
                <w:sz w:val="24"/>
              </w:rPr>
              <w:t>5</w:t>
            </w:r>
            <w:r>
              <w:rPr>
                <w:rFonts w:hint="eastAsia"/>
                <w:sz w:val="24"/>
              </w:rPr>
              <w:t>个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609" w:rsidRDefault="00B21BD6">
            <w:pPr>
              <w:ind w:firstLineChars="50" w:firstLine="120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rFonts w:hint="eastAsia"/>
                <w:sz w:val="24"/>
              </w:rPr>
              <w:t>分</w:t>
            </w:r>
          </w:p>
        </w:tc>
      </w:tr>
      <w:tr w:rsidR="00A04609">
        <w:tc>
          <w:tcPr>
            <w:tcW w:w="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609" w:rsidRDefault="00A04609">
            <w:pPr>
              <w:rPr>
                <w:sz w:val="24"/>
              </w:rPr>
            </w:pPr>
          </w:p>
          <w:p w:rsidR="00A04609" w:rsidRDefault="00A04609">
            <w:pPr>
              <w:rPr>
                <w:sz w:val="24"/>
              </w:rPr>
            </w:pPr>
          </w:p>
          <w:p w:rsidR="00A04609" w:rsidRDefault="00B21BD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跳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跃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609" w:rsidRDefault="00B21BD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腾空飞脚</w:t>
            </w:r>
          </w:p>
        </w:tc>
        <w:tc>
          <w:tcPr>
            <w:tcW w:w="3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609" w:rsidRDefault="00B21BD6">
            <w:pPr>
              <w:ind w:firstLineChars="50" w:firstLine="120"/>
              <w:rPr>
                <w:sz w:val="24"/>
              </w:rPr>
            </w:pPr>
            <w:r>
              <w:rPr>
                <w:rFonts w:hint="eastAsia"/>
                <w:sz w:val="24"/>
              </w:rPr>
              <w:t>腾空要高，脚高过腰，屈膝收</w:t>
            </w:r>
          </w:p>
          <w:p w:rsidR="00A04609" w:rsidRDefault="00B21BD6">
            <w:pPr>
              <w:ind w:firstLineChars="50" w:firstLine="120"/>
              <w:rPr>
                <w:sz w:val="24"/>
              </w:rPr>
            </w:pPr>
            <w:r>
              <w:rPr>
                <w:rFonts w:hint="eastAsia"/>
                <w:sz w:val="24"/>
              </w:rPr>
              <w:t>控，击拍准确、响亮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609" w:rsidRDefault="00B21BD6">
            <w:pPr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完成</w:t>
            </w:r>
            <w:r>
              <w:rPr>
                <w:sz w:val="24"/>
              </w:rPr>
              <w:t>2</w:t>
            </w:r>
            <w:r>
              <w:rPr>
                <w:rFonts w:hint="eastAsia"/>
                <w:sz w:val="24"/>
              </w:rPr>
              <w:t>次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609" w:rsidRDefault="00B21BD6">
            <w:pPr>
              <w:ind w:firstLineChars="50" w:firstLine="120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rFonts w:hint="eastAsia"/>
                <w:sz w:val="24"/>
              </w:rPr>
              <w:t>分</w:t>
            </w:r>
          </w:p>
        </w:tc>
      </w:tr>
      <w:tr w:rsidR="00A04609"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609" w:rsidRDefault="00A04609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609" w:rsidRDefault="00B21BD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腾空旋风脚</w:t>
            </w:r>
          </w:p>
        </w:tc>
        <w:tc>
          <w:tcPr>
            <w:tcW w:w="3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609" w:rsidRDefault="00B21BD6">
            <w:pPr>
              <w:ind w:firstLineChars="50" w:firstLine="120"/>
              <w:rPr>
                <w:sz w:val="24"/>
              </w:rPr>
            </w:pPr>
            <w:r>
              <w:rPr>
                <w:rFonts w:hint="eastAsia"/>
                <w:sz w:val="24"/>
              </w:rPr>
              <w:t>按腾空旋风脚的技术规格要求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609" w:rsidRDefault="00B21BD6">
            <w:pPr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完成</w:t>
            </w:r>
            <w:r>
              <w:rPr>
                <w:sz w:val="24"/>
              </w:rPr>
              <w:t>2</w:t>
            </w:r>
            <w:r>
              <w:rPr>
                <w:rFonts w:hint="eastAsia"/>
                <w:sz w:val="24"/>
              </w:rPr>
              <w:t>次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609" w:rsidRDefault="00B21BD6">
            <w:pPr>
              <w:ind w:firstLineChars="50" w:firstLine="120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rFonts w:hint="eastAsia"/>
                <w:sz w:val="24"/>
              </w:rPr>
              <w:t>分</w:t>
            </w:r>
          </w:p>
        </w:tc>
      </w:tr>
      <w:tr w:rsidR="00A04609"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609" w:rsidRDefault="00A04609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609" w:rsidRDefault="00B21BD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腾空摆莲</w:t>
            </w:r>
          </w:p>
        </w:tc>
        <w:tc>
          <w:tcPr>
            <w:tcW w:w="3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609" w:rsidRDefault="00B21BD6">
            <w:pPr>
              <w:ind w:firstLineChars="50" w:firstLine="120"/>
              <w:rPr>
                <w:sz w:val="24"/>
              </w:rPr>
            </w:pPr>
            <w:r>
              <w:rPr>
                <w:rFonts w:hint="eastAsia"/>
                <w:sz w:val="24"/>
              </w:rPr>
              <w:t>按腾空摆莲的技术规格要求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609" w:rsidRDefault="00B21BD6">
            <w:pPr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完成</w:t>
            </w:r>
            <w:r>
              <w:rPr>
                <w:sz w:val="24"/>
              </w:rPr>
              <w:t>2</w:t>
            </w:r>
            <w:r>
              <w:rPr>
                <w:rFonts w:hint="eastAsia"/>
                <w:sz w:val="24"/>
              </w:rPr>
              <w:t>次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609" w:rsidRDefault="00B21BD6">
            <w:pPr>
              <w:ind w:firstLineChars="50" w:firstLine="120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rFonts w:hint="eastAsia"/>
                <w:sz w:val="24"/>
              </w:rPr>
              <w:t>分</w:t>
            </w:r>
          </w:p>
        </w:tc>
      </w:tr>
      <w:tr w:rsidR="00A04609"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609" w:rsidRDefault="00A04609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609" w:rsidRDefault="00B21BD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腾空旋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子</w:t>
            </w:r>
          </w:p>
        </w:tc>
        <w:tc>
          <w:tcPr>
            <w:tcW w:w="3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609" w:rsidRDefault="00B21BD6">
            <w:pPr>
              <w:ind w:firstLineChars="50" w:firstLine="120"/>
              <w:rPr>
                <w:sz w:val="24"/>
              </w:rPr>
            </w:pPr>
            <w:r>
              <w:rPr>
                <w:rFonts w:hint="eastAsia"/>
                <w:sz w:val="24"/>
              </w:rPr>
              <w:t>按腾空旋子的技术规格要求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609" w:rsidRDefault="00B21BD6">
            <w:pPr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完成</w:t>
            </w:r>
            <w:r>
              <w:rPr>
                <w:sz w:val="24"/>
              </w:rPr>
              <w:t>2</w:t>
            </w:r>
            <w:r>
              <w:rPr>
                <w:rFonts w:hint="eastAsia"/>
                <w:sz w:val="24"/>
              </w:rPr>
              <w:t>次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609" w:rsidRDefault="00B21BD6">
            <w:pPr>
              <w:ind w:firstLineChars="50" w:firstLine="120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rFonts w:hint="eastAsia"/>
                <w:sz w:val="24"/>
              </w:rPr>
              <w:t>分</w:t>
            </w:r>
          </w:p>
        </w:tc>
      </w:tr>
      <w:tr w:rsidR="00A04609">
        <w:tc>
          <w:tcPr>
            <w:tcW w:w="85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609" w:rsidRDefault="00B21BD6">
            <w:pPr>
              <w:ind w:firstLineChars="1100" w:firstLine="2640"/>
              <w:rPr>
                <w:sz w:val="24"/>
              </w:rPr>
            </w:pPr>
            <w:r>
              <w:rPr>
                <w:rFonts w:hint="eastAsia"/>
                <w:sz w:val="24"/>
              </w:rPr>
              <w:t>套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路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技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术</w:t>
            </w:r>
          </w:p>
        </w:tc>
      </w:tr>
      <w:tr w:rsidR="00A04609"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609" w:rsidRDefault="00B21BD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拳术、器械</w:t>
            </w:r>
          </w:p>
          <w:p w:rsidR="00A04609" w:rsidRDefault="00B21BD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（任选</w:t>
            </w:r>
            <w:r>
              <w:rPr>
                <w:sz w:val="24"/>
              </w:rPr>
              <w:t>1</w:t>
            </w:r>
            <w:r>
              <w:rPr>
                <w:rFonts w:hint="eastAsia"/>
                <w:sz w:val="24"/>
              </w:rPr>
              <w:t>项）</w:t>
            </w:r>
          </w:p>
        </w:tc>
        <w:tc>
          <w:tcPr>
            <w:tcW w:w="3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609" w:rsidRDefault="00B21BD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按套路评分标准要求进行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609" w:rsidRDefault="00B21BD6">
            <w:pPr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完成一次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609" w:rsidRDefault="00B21BD6">
            <w:pPr>
              <w:rPr>
                <w:sz w:val="24"/>
              </w:rPr>
            </w:pPr>
            <w:r>
              <w:rPr>
                <w:sz w:val="24"/>
              </w:rPr>
              <w:t xml:space="preserve"> 40</w:t>
            </w:r>
            <w:r>
              <w:rPr>
                <w:rFonts w:hint="eastAsia"/>
                <w:sz w:val="24"/>
              </w:rPr>
              <w:t>分</w:t>
            </w:r>
          </w:p>
        </w:tc>
      </w:tr>
    </w:tbl>
    <w:p w:rsidR="00A04609" w:rsidRDefault="00A04609">
      <w:pPr>
        <w:rPr>
          <w:sz w:val="24"/>
        </w:rPr>
      </w:pPr>
    </w:p>
    <w:p w:rsidR="00A04609" w:rsidRDefault="00B21BD6">
      <w:pPr>
        <w:numPr>
          <w:ilvl w:val="0"/>
          <w:numId w:val="2"/>
        </w:numPr>
        <w:rPr>
          <w:sz w:val="24"/>
        </w:rPr>
      </w:pPr>
      <w:r>
        <w:rPr>
          <w:rFonts w:hint="eastAsia"/>
          <w:sz w:val="24"/>
        </w:rPr>
        <w:t>评价标准</w:t>
      </w:r>
    </w:p>
    <w:p w:rsidR="00A04609" w:rsidRDefault="00B21BD6">
      <w:pPr>
        <w:ind w:left="360"/>
        <w:rPr>
          <w:sz w:val="24"/>
        </w:rPr>
      </w:pPr>
      <w:r>
        <w:rPr>
          <w:rFonts w:hint="eastAsia"/>
          <w:sz w:val="24"/>
        </w:rPr>
        <w:t>采用国家体育总局颁发的《武术套路规则》。</w:t>
      </w:r>
    </w:p>
    <w:p w:rsidR="00A04609" w:rsidRDefault="00B21BD6">
      <w:pPr>
        <w:spacing w:line="500" w:lineRule="exact"/>
        <w:rPr>
          <w:b/>
          <w:sz w:val="28"/>
          <w:szCs w:val="28"/>
        </w:rPr>
      </w:pPr>
      <w:r>
        <w:rPr>
          <w:rFonts w:hint="eastAsia"/>
          <w:b/>
          <w:color w:val="FF0000"/>
          <w:sz w:val="28"/>
          <w:szCs w:val="28"/>
        </w:rPr>
        <w:lastRenderedPageBreak/>
        <w:t xml:space="preserve"> </w:t>
      </w:r>
      <w:r>
        <w:rPr>
          <w:rFonts w:hint="eastAsia"/>
          <w:bCs/>
          <w:sz w:val="24"/>
        </w:rPr>
        <w:t>三、名次排序</w:t>
      </w:r>
      <w:r>
        <w:rPr>
          <w:rFonts w:hint="eastAsia"/>
          <w:bCs/>
          <w:sz w:val="24"/>
        </w:rPr>
        <w:t>办法</w:t>
      </w:r>
      <w:r>
        <w:rPr>
          <w:rFonts w:hint="eastAsia"/>
          <w:bCs/>
          <w:sz w:val="24"/>
        </w:rPr>
        <w:t>：</w:t>
      </w:r>
    </w:p>
    <w:p w:rsidR="00A04609" w:rsidRDefault="00B21BD6">
      <w:pPr>
        <w:spacing w:line="5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（一）</w:t>
      </w:r>
      <w:r>
        <w:rPr>
          <w:rFonts w:hint="eastAsia"/>
          <w:sz w:val="24"/>
        </w:rPr>
        <w:t>按</w:t>
      </w:r>
      <w:r>
        <w:rPr>
          <w:rFonts w:hint="eastAsia"/>
          <w:sz w:val="24"/>
        </w:rPr>
        <w:t>测</w:t>
      </w:r>
      <w:r>
        <w:rPr>
          <w:rFonts w:hint="eastAsia"/>
          <w:sz w:val="24"/>
        </w:rPr>
        <w:t>试</w:t>
      </w:r>
      <w:r>
        <w:rPr>
          <w:rFonts w:hint="eastAsia"/>
          <w:sz w:val="24"/>
        </w:rPr>
        <w:t>总</w:t>
      </w:r>
      <w:r>
        <w:rPr>
          <w:rFonts w:hint="eastAsia"/>
          <w:sz w:val="24"/>
        </w:rPr>
        <w:t>得分高低</w:t>
      </w:r>
      <w:r>
        <w:rPr>
          <w:rFonts w:hint="eastAsia"/>
          <w:sz w:val="24"/>
        </w:rPr>
        <w:t>依次</w:t>
      </w:r>
      <w:r>
        <w:rPr>
          <w:rFonts w:hint="eastAsia"/>
          <w:sz w:val="24"/>
        </w:rPr>
        <w:t>排序，得分高</w:t>
      </w:r>
      <w:r>
        <w:rPr>
          <w:rFonts w:hint="eastAsia"/>
          <w:sz w:val="24"/>
        </w:rPr>
        <w:t>者</w:t>
      </w:r>
      <w:r>
        <w:rPr>
          <w:rFonts w:hint="eastAsia"/>
          <w:sz w:val="24"/>
        </w:rPr>
        <w:t>名次列前。</w:t>
      </w:r>
    </w:p>
    <w:p w:rsidR="00A04609" w:rsidRDefault="00B21BD6">
      <w:pPr>
        <w:spacing w:line="5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（二）</w:t>
      </w:r>
      <w:r>
        <w:rPr>
          <w:rFonts w:hint="eastAsia"/>
          <w:sz w:val="24"/>
        </w:rPr>
        <w:t>如考生的总</w:t>
      </w:r>
      <w:r>
        <w:rPr>
          <w:rFonts w:hint="eastAsia"/>
          <w:sz w:val="24"/>
        </w:rPr>
        <w:t>得</w:t>
      </w:r>
      <w:r>
        <w:rPr>
          <w:rFonts w:hint="eastAsia"/>
          <w:sz w:val="24"/>
        </w:rPr>
        <w:t>分相同</w:t>
      </w:r>
      <w:r>
        <w:rPr>
          <w:rFonts w:hint="eastAsia"/>
          <w:sz w:val="24"/>
        </w:rPr>
        <w:t>，则依次分别比较</w:t>
      </w:r>
      <w:r>
        <w:rPr>
          <w:rFonts w:hint="eastAsia"/>
          <w:sz w:val="24"/>
        </w:rPr>
        <w:t>拳术</w:t>
      </w:r>
      <w:r>
        <w:rPr>
          <w:rFonts w:hint="eastAsia"/>
          <w:sz w:val="24"/>
        </w:rPr>
        <w:t>或</w:t>
      </w:r>
      <w:r>
        <w:rPr>
          <w:rFonts w:hint="eastAsia"/>
          <w:sz w:val="24"/>
        </w:rPr>
        <w:t>器械</w:t>
      </w:r>
      <w:r>
        <w:rPr>
          <w:rFonts w:hint="eastAsia"/>
          <w:sz w:val="24"/>
        </w:rPr>
        <w:t>套路</w:t>
      </w:r>
      <w:r>
        <w:rPr>
          <w:rFonts w:hint="eastAsia"/>
          <w:sz w:val="24"/>
        </w:rPr>
        <w:t>、</w:t>
      </w:r>
      <w:r>
        <w:rPr>
          <w:rFonts w:hint="eastAsia"/>
          <w:sz w:val="24"/>
        </w:rPr>
        <w:t>跳跃部分</w:t>
      </w:r>
      <w:r>
        <w:rPr>
          <w:rFonts w:hint="eastAsia"/>
          <w:sz w:val="24"/>
        </w:rPr>
        <w:t>、</w:t>
      </w:r>
      <w:r>
        <w:rPr>
          <w:rFonts w:hint="eastAsia"/>
          <w:sz w:val="24"/>
        </w:rPr>
        <w:t>腿法部分</w:t>
      </w:r>
      <w:r>
        <w:rPr>
          <w:rFonts w:hint="eastAsia"/>
          <w:sz w:val="24"/>
        </w:rPr>
        <w:t>、</w:t>
      </w:r>
      <w:r>
        <w:rPr>
          <w:rFonts w:hint="eastAsia"/>
          <w:sz w:val="24"/>
        </w:rPr>
        <w:t>跳跃</w:t>
      </w:r>
      <w:r>
        <w:rPr>
          <w:rFonts w:hint="eastAsia"/>
          <w:sz w:val="24"/>
        </w:rPr>
        <w:t>部分</w:t>
      </w:r>
      <w:r>
        <w:rPr>
          <w:rFonts w:hint="eastAsia"/>
          <w:sz w:val="24"/>
        </w:rPr>
        <w:t>中“腾空旋风脚”的得分</w:t>
      </w:r>
      <w:r>
        <w:rPr>
          <w:rFonts w:hint="eastAsia"/>
          <w:sz w:val="24"/>
        </w:rPr>
        <w:t>，得分</w:t>
      </w:r>
      <w:r>
        <w:rPr>
          <w:rFonts w:hint="eastAsia"/>
          <w:sz w:val="24"/>
        </w:rPr>
        <w:t>高者</w:t>
      </w:r>
      <w:r>
        <w:rPr>
          <w:rFonts w:hint="eastAsia"/>
          <w:sz w:val="24"/>
        </w:rPr>
        <w:t>名次</w:t>
      </w:r>
      <w:r>
        <w:rPr>
          <w:rFonts w:hint="eastAsia"/>
          <w:sz w:val="24"/>
        </w:rPr>
        <w:t>排前。</w:t>
      </w:r>
    </w:p>
    <w:p w:rsidR="00A04609" w:rsidRDefault="00B21BD6">
      <w:pPr>
        <w:spacing w:line="500" w:lineRule="exact"/>
        <w:ind w:left="360"/>
        <w:rPr>
          <w:sz w:val="24"/>
        </w:rPr>
      </w:pPr>
      <w:r>
        <w:rPr>
          <w:rFonts w:hint="eastAsia"/>
          <w:sz w:val="24"/>
        </w:rPr>
        <w:br w:type="page"/>
      </w:r>
    </w:p>
    <w:p w:rsidR="00A04609" w:rsidRDefault="00A04609">
      <w:pPr>
        <w:ind w:left="360"/>
        <w:rPr>
          <w:sz w:val="24"/>
        </w:rPr>
      </w:pPr>
    </w:p>
    <w:p w:rsidR="00A04609" w:rsidRDefault="00B21BD6">
      <w:pPr>
        <w:jc w:val="center"/>
        <w:rPr>
          <w:b/>
          <w:bCs/>
          <w:sz w:val="32"/>
        </w:rPr>
      </w:pPr>
      <w:r>
        <w:rPr>
          <w:rFonts w:hint="eastAsia"/>
          <w:b/>
          <w:bCs/>
          <w:sz w:val="32"/>
        </w:rPr>
        <w:t>广西中医药大学高水平运动队</w:t>
      </w:r>
    </w:p>
    <w:p w:rsidR="00A04609" w:rsidRDefault="00B21BD6">
      <w:pPr>
        <w:jc w:val="center"/>
        <w:rPr>
          <w:b/>
          <w:bCs/>
          <w:sz w:val="32"/>
        </w:rPr>
      </w:pPr>
      <w:r>
        <w:rPr>
          <w:rFonts w:hint="eastAsia"/>
          <w:b/>
          <w:bCs/>
          <w:sz w:val="32"/>
        </w:rPr>
        <w:t>羽毛球专项考试内容与评分标准</w:t>
      </w:r>
    </w:p>
    <w:p w:rsidR="00A04609" w:rsidRDefault="00B21BD6">
      <w:pPr>
        <w:ind w:firstLineChars="196" w:firstLine="551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一、考试内容：</w:t>
      </w:r>
    </w:p>
    <w:p w:rsidR="00A04609" w:rsidRDefault="00B21BD6">
      <w:pPr>
        <w:ind w:firstLineChars="196" w:firstLine="470"/>
        <w:rPr>
          <w:bCs/>
          <w:sz w:val="24"/>
        </w:rPr>
      </w:pPr>
      <w:r>
        <w:rPr>
          <w:rFonts w:hint="eastAsia"/>
          <w:bCs/>
          <w:sz w:val="24"/>
        </w:rPr>
        <w:t>1.</w:t>
      </w:r>
      <w:r>
        <w:rPr>
          <w:rFonts w:hint="eastAsia"/>
          <w:bCs/>
          <w:sz w:val="24"/>
        </w:rPr>
        <w:t>发高远球</w:t>
      </w:r>
      <w:r>
        <w:rPr>
          <w:rFonts w:hint="eastAsia"/>
          <w:bCs/>
          <w:sz w:val="24"/>
        </w:rPr>
        <w:t>10</w:t>
      </w:r>
      <w:r>
        <w:rPr>
          <w:rFonts w:hint="eastAsia"/>
          <w:bCs/>
          <w:sz w:val="24"/>
        </w:rPr>
        <w:t>分</w:t>
      </w:r>
    </w:p>
    <w:p w:rsidR="00A04609" w:rsidRDefault="00B21BD6">
      <w:pPr>
        <w:ind w:firstLineChars="196" w:firstLine="470"/>
        <w:rPr>
          <w:bCs/>
          <w:sz w:val="24"/>
        </w:rPr>
      </w:pPr>
      <w:r>
        <w:rPr>
          <w:rFonts w:hint="eastAsia"/>
          <w:bCs/>
          <w:sz w:val="24"/>
        </w:rPr>
        <w:t>2.</w:t>
      </w:r>
      <w:r>
        <w:rPr>
          <w:rFonts w:hint="eastAsia"/>
          <w:bCs/>
          <w:sz w:val="24"/>
        </w:rPr>
        <w:t>发网前球</w:t>
      </w:r>
      <w:r>
        <w:rPr>
          <w:rFonts w:hint="eastAsia"/>
          <w:bCs/>
          <w:sz w:val="24"/>
        </w:rPr>
        <w:t>10</w:t>
      </w:r>
      <w:r>
        <w:rPr>
          <w:rFonts w:hint="eastAsia"/>
          <w:bCs/>
          <w:sz w:val="24"/>
        </w:rPr>
        <w:t>分</w:t>
      </w:r>
    </w:p>
    <w:p w:rsidR="00A04609" w:rsidRDefault="00B21BD6">
      <w:pPr>
        <w:ind w:firstLineChars="196" w:firstLine="470"/>
        <w:rPr>
          <w:bCs/>
          <w:sz w:val="24"/>
        </w:rPr>
      </w:pPr>
      <w:r>
        <w:rPr>
          <w:rFonts w:hint="eastAsia"/>
          <w:bCs/>
          <w:sz w:val="24"/>
        </w:rPr>
        <w:t>3.</w:t>
      </w:r>
      <w:r>
        <w:rPr>
          <w:rFonts w:hint="eastAsia"/>
          <w:bCs/>
          <w:sz w:val="24"/>
        </w:rPr>
        <w:t>正手扣杀球</w:t>
      </w:r>
      <w:r>
        <w:rPr>
          <w:rFonts w:hint="eastAsia"/>
          <w:bCs/>
          <w:sz w:val="24"/>
        </w:rPr>
        <w:t>10</w:t>
      </w:r>
      <w:r>
        <w:rPr>
          <w:rFonts w:hint="eastAsia"/>
          <w:bCs/>
          <w:sz w:val="24"/>
        </w:rPr>
        <w:t>分</w:t>
      </w:r>
    </w:p>
    <w:p w:rsidR="00A04609" w:rsidRDefault="00B21BD6">
      <w:pPr>
        <w:ind w:firstLineChars="196" w:firstLine="470"/>
        <w:rPr>
          <w:bCs/>
          <w:sz w:val="24"/>
        </w:rPr>
      </w:pPr>
      <w:r>
        <w:rPr>
          <w:rFonts w:hint="eastAsia"/>
          <w:bCs/>
          <w:sz w:val="24"/>
        </w:rPr>
        <w:t>4.</w:t>
      </w:r>
      <w:r>
        <w:rPr>
          <w:rFonts w:hint="eastAsia"/>
          <w:bCs/>
          <w:sz w:val="24"/>
        </w:rPr>
        <w:t>两点吊两点</w:t>
      </w:r>
      <w:r>
        <w:rPr>
          <w:rFonts w:hint="eastAsia"/>
          <w:bCs/>
          <w:sz w:val="24"/>
        </w:rPr>
        <w:t>10</w:t>
      </w:r>
      <w:r>
        <w:rPr>
          <w:rFonts w:hint="eastAsia"/>
          <w:bCs/>
          <w:sz w:val="24"/>
        </w:rPr>
        <w:t>分</w:t>
      </w:r>
    </w:p>
    <w:p w:rsidR="00A04609" w:rsidRDefault="00B21BD6">
      <w:pPr>
        <w:ind w:firstLineChars="196" w:firstLine="470"/>
        <w:rPr>
          <w:bCs/>
          <w:sz w:val="24"/>
        </w:rPr>
      </w:pPr>
      <w:r>
        <w:rPr>
          <w:rFonts w:hint="eastAsia"/>
          <w:bCs/>
          <w:sz w:val="24"/>
        </w:rPr>
        <w:t>5.</w:t>
      </w:r>
      <w:r>
        <w:rPr>
          <w:rFonts w:hint="eastAsia"/>
          <w:bCs/>
          <w:sz w:val="24"/>
        </w:rPr>
        <w:t>实战比赛</w:t>
      </w:r>
      <w:r>
        <w:rPr>
          <w:rFonts w:hint="eastAsia"/>
          <w:bCs/>
          <w:sz w:val="24"/>
        </w:rPr>
        <w:t>60</w:t>
      </w:r>
      <w:r>
        <w:rPr>
          <w:rFonts w:hint="eastAsia"/>
          <w:bCs/>
          <w:sz w:val="24"/>
        </w:rPr>
        <w:t>分</w:t>
      </w:r>
    </w:p>
    <w:p w:rsidR="00A04609" w:rsidRDefault="00B21BD6">
      <w:pPr>
        <w:ind w:firstLineChars="196" w:firstLine="551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二、考试方法：</w:t>
      </w:r>
    </w:p>
    <w:p w:rsidR="00A04609" w:rsidRDefault="00B21BD6">
      <w:pPr>
        <w:rPr>
          <w:b/>
          <w:sz w:val="24"/>
        </w:rPr>
      </w:pPr>
      <w:r>
        <w:rPr>
          <w:rFonts w:hint="eastAsia"/>
          <w:b/>
          <w:sz w:val="24"/>
        </w:rPr>
        <w:t>（一）发高远球：</w:t>
      </w:r>
    </w:p>
    <w:p w:rsidR="00A04609" w:rsidRDefault="00B21BD6">
      <w:pPr>
        <w:rPr>
          <w:sz w:val="24"/>
        </w:rPr>
      </w:pPr>
      <w:r>
        <w:rPr>
          <w:rFonts w:hint="eastAsia"/>
          <w:sz w:val="24"/>
        </w:rPr>
        <w:t>1.</w:t>
      </w:r>
      <w:r>
        <w:rPr>
          <w:rFonts w:hint="eastAsia"/>
          <w:sz w:val="24"/>
        </w:rPr>
        <w:t>方法：考生站在有效的发球区内，用正手向规定的发球区连续发</w:t>
      </w:r>
      <w:r>
        <w:rPr>
          <w:rFonts w:hint="eastAsia"/>
          <w:sz w:val="24"/>
        </w:rPr>
        <w:t>10</w:t>
      </w:r>
      <w:r>
        <w:rPr>
          <w:rFonts w:hint="eastAsia"/>
          <w:sz w:val="24"/>
        </w:rPr>
        <w:t>个球，左右发球区各发</w:t>
      </w:r>
      <w:r>
        <w:rPr>
          <w:rFonts w:hint="eastAsia"/>
          <w:sz w:val="24"/>
        </w:rPr>
        <w:t>5</w:t>
      </w:r>
      <w:r>
        <w:rPr>
          <w:rFonts w:hint="eastAsia"/>
          <w:sz w:val="24"/>
        </w:rPr>
        <w:t>个球（见图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）。</w:t>
      </w:r>
    </w:p>
    <w:p w:rsidR="00A04609" w:rsidRDefault="00B21BD6">
      <w:pPr>
        <w:rPr>
          <w:sz w:val="24"/>
        </w:rPr>
      </w:pPr>
      <w:r>
        <w:rPr>
          <w:rFonts w:hint="eastAsia"/>
          <w:sz w:val="24"/>
        </w:rPr>
        <w:t>2.</w:t>
      </w:r>
      <w:r>
        <w:rPr>
          <w:rFonts w:hint="eastAsia"/>
          <w:sz w:val="24"/>
        </w:rPr>
        <w:t>落点：双打后发球线至端线区域内，边线为单打线。</w:t>
      </w:r>
    </w:p>
    <w:p w:rsidR="00A04609" w:rsidRDefault="00B21BD6">
      <w:pPr>
        <w:rPr>
          <w:sz w:val="24"/>
        </w:rPr>
      </w:pPr>
      <w:r>
        <w:rPr>
          <w:rFonts w:hint="eastAsia"/>
          <w:sz w:val="24"/>
        </w:rPr>
        <w:t>3.</w:t>
      </w:r>
      <w:r>
        <w:rPr>
          <w:rFonts w:hint="eastAsia"/>
          <w:sz w:val="24"/>
        </w:rPr>
        <w:t>要求：按规则发球，发出的高远球要高而远，球的飞行角度大于</w:t>
      </w:r>
      <w:r>
        <w:rPr>
          <w:rFonts w:hint="eastAsia"/>
          <w:sz w:val="24"/>
        </w:rPr>
        <w:t>45</w:t>
      </w:r>
      <w:r>
        <w:rPr>
          <w:rFonts w:hint="eastAsia"/>
          <w:sz w:val="24"/>
        </w:rPr>
        <w:t>度角，落在规定的区域内。</w:t>
      </w:r>
    </w:p>
    <w:p w:rsidR="00A04609" w:rsidRDefault="00B21BD6">
      <w:pPr>
        <w:jc w:val="left"/>
        <w:rPr>
          <w:sz w:val="24"/>
        </w:rPr>
      </w:pPr>
      <w:r>
        <w:rPr>
          <w:noProof/>
          <w:sz w:val="24"/>
        </w:rPr>
        <w:drawing>
          <wp:inline distT="0" distB="0" distL="114300" distR="114300">
            <wp:extent cx="3656965" cy="2331720"/>
            <wp:effectExtent l="0" t="0" r="63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656965" cy="2331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</w:rPr>
        <w:t>图</w:t>
      </w:r>
      <w:r>
        <w:rPr>
          <w:rFonts w:hint="eastAsia"/>
          <w:sz w:val="24"/>
        </w:rPr>
        <w:t>1</w:t>
      </w:r>
    </w:p>
    <w:p w:rsidR="00A04609" w:rsidRDefault="00B21BD6">
      <w:pPr>
        <w:jc w:val="left"/>
        <w:rPr>
          <w:b/>
          <w:sz w:val="24"/>
        </w:rPr>
      </w:pPr>
      <w:r>
        <w:rPr>
          <w:rFonts w:hint="eastAsia"/>
          <w:b/>
          <w:sz w:val="24"/>
        </w:rPr>
        <w:t>（二）发网前球：</w:t>
      </w:r>
    </w:p>
    <w:p w:rsidR="00A04609" w:rsidRDefault="00B21BD6">
      <w:pPr>
        <w:rPr>
          <w:sz w:val="24"/>
        </w:rPr>
      </w:pPr>
      <w:r>
        <w:rPr>
          <w:rFonts w:hint="eastAsia"/>
          <w:sz w:val="24"/>
        </w:rPr>
        <w:t>1.</w:t>
      </w:r>
      <w:r>
        <w:rPr>
          <w:rFonts w:hint="eastAsia"/>
          <w:sz w:val="24"/>
        </w:rPr>
        <w:t>方法：考生站在有效的发球区内，用正手或反手向规定的发球区连续发</w:t>
      </w:r>
      <w:r>
        <w:rPr>
          <w:rFonts w:hint="eastAsia"/>
          <w:sz w:val="24"/>
        </w:rPr>
        <w:t>10</w:t>
      </w:r>
      <w:r>
        <w:rPr>
          <w:rFonts w:hint="eastAsia"/>
          <w:sz w:val="24"/>
        </w:rPr>
        <w:t>个球，左右发球区各发</w:t>
      </w:r>
      <w:r>
        <w:rPr>
          <w:rFonts w:hint="eastAsia"/>
          <w:sz w:val="24"/>
        </w:rPr>
        <w:t>5</w:t>
      </w:r>
      <w:r>
        <w:rPr>
          <w:rFonts w:hint="eastAsia"/>
          <w:sz w:val="24"/>
        </w:rPr>
        <w:t>个球（见图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）。</w:t>
      </w:r>
    </w:p>
    <w:p w:rsidR="00A04609" w:rsidRDefault="00B21BD6">
      <w:pPr>
        <w:rPr>
          <w:sz w:val="24"/>
        </w:rPr>
      </w:pPr>
      <w:r>
        <w:rPr>
          <w:rFonts w:hint="eastAsia"/>
          <w:sz w:val="24"/>
        </w:rPr>
        <w:t>2.</w:t>
      </w:r>
      <w:r>
        <w:rPr>
          <w:rFonts w:hint="eastAsia"/>
          <w:sz w:val="24"/>
        </w:rPr>
        <w:t>落点：前发球线后</w:t>
      </w:r>
      <w:r>
        <w:rPr>
          <w:rFonts w:hint="eastAsia"/>
          <w:sz w:val="24"/>
        </w:rPr>
        <w:t>50cm</w:t>
      </w:r>
      <w:r>
        <w:rPr>
          <w:rFonts w:hint="eastAsia"/>
          <w:sz w:val="24"/>
        </w:rPr>
        <w:t>区域内，边线为单打线。</w:t>
      </w:r>
    </w:p>
    <w:p w:rsidR="00A04609" w:rsidRDefault="00B21BD6">
      <w:pPr>
        <w:rPr>
          <w:sz w:val="24"/>
        </w:rPr>
      </w:pPr>
      <w:r>
        <w:rPr>
          <w:rFonts w:hint="eastAsia"/>
          <w:sz w:val="24"/>
        </w:rPr>
        <w:t>3.</w:t>
      </w:r>
      <w:r>
        <w:rPr>
          <w:rFonts w:hint="eastAsia"/>
          <w:sz w:val="24"/>
        </w:rPr>
        <w:t>要求：按规则发球，发出的网前球要尽量弧度小</w:t>
      </w:r>
      <w:r>
        <w:rPr>
          <w:rFonts w:hint="eastAsia"/>
          <w:sz w:val="24"/>
        </w:rPr>
        <w:t xml:space="preserve">, </w:t>
      </w:r>
      <w:r>
        <w:rPr>
          <w:rFonts w:hint="eastAsia"/>
          <w:sz w:val="24"/>
        </w:rPr>
        <w:t>落在规定的区域内。</w:t>
      </w:r>
    </w:p>
    <w:p w:rsidR="00A04609" w:rsidRDefault="00B21BD6">
      <w:pPr>
        <w:rPr>
          <w:sz w:val="24"/>
        </w:rPr>
      </w:pPr>
      <w:r>
        <w:rPr>
          <w:noProof/>
        </w:rPr>
        <w:lastRenderedPageBreak/>
        <w:drawing>
          <wp:inline distT="0" distB="0" distL="114300" distR="114300">
            <wp:extent cx="3773170" cy="2082800"/>
            <wp:effectExtent l="0" t="0" r="6350" b="508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773170" cy="2082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</w:rPr>
        <w:t>图</w:t>
      </w:r>
      <w:r>
        <w:rPr>
          <w:rFonts w:hint="eastAsia"/>
          <w:sz w:val="24"/>
        </w:rPr>
        <w:t>2</w:t>
      </w:r>
    </w:p>
    <w:p w:rsidR="00A04609" w:rsidRDefault="00B21BD6">
      <w:pPr>
        <w:rPr>
          <w:b/>
          <w:sz w:val="24"/>
        </w:rPr>
      </w:pPr>
      <w:r>
        <w:rPr>
          <w:rFonts w:hint="eastAsia"/>
          <w:b/>
          <w:sz w:val="24"/>
        </w:rPr>
        <w:t>（三）正手扣杀：</w:t>
      </w:r>
    </w:p>
    <w:p w:rsidR="00A04609" w:rsidRDefault="00B21BD6">
      <w:pPr>
        <w:rPr>
          <w:rFonts w:ascii="宋体" w:hAnsi="宋体"/>
          <w:sz w:val="24"/>
        </w:rPr>
      </w:pPr>
      <w:r>
        <w:rPr>
          <w:rFonts w:hint="eastAsia"/>
          <w:sz w:val="24"/>
        </w:rPr>
        <w:t xml:space="preserve">    1.</w:t>
      </w:r>
      <w:r>
        <w:rPr>
          <w:rFonts w:hint="eastAsia"/>
          <w:sz w:val="24"/>
        </w:rPr>
        <w:t>方法：考生站在左区或右场区双打后发球线的附近，连续用正手扣杀陪打员发来的高球</w:t>
      </w:r>
      <w:r>
        <w:rPr>
          <w:rFonts w:ascii="宋体" w:hAnsi="宋体" w:hint="eastAsia"/>
          <w:sz w:val="24"/>
        </w:rPr>
        <w:t>。</w:t>
      </w:r>
      <w:r>
        <w:rPr>
          <w:rFonts w:hint="eastAsia"/>
          <w:sz w:val="24"/>
        </w:rPr>
        <w:t>连续扣杀</w:t>
      </w:r>
      <w:r>
        <w:rPr>
          <w:rFonts w:hint="eastAsia"/>
          <w:sz w:val="24"/>
        </w:rPr>
        <w:t>10</w:t>
      </w:r>
      <w:r>
        <w:rPr>
          <w:rFonts w:hint="eastAsia"/>
          <w:sz w:val="24"/>
        </w:rPr>
        <w:t>个球，其中扣杀直线</w:t>
      </w:r>
      <w:r>
        <w:rPr>
          <w:rFonts w:hint="eastAsia"/>
          <w:sz w:val="24"/>
        </w:rPr>
        <w:t>5</w:t>
      </w:r>
      <w:r>
        <w:rPr>
          <w:rFonts w:hint="eastAsia"/>
          <w:sz w:val="24"/>
        </w:rPr>
        <w:t>个，扣杀斜线</w:t>
      </w:r>
      <w:r>
        <w:rPr>
          <w:rFonts w:hint="eastAsia"/>
          <w:sz w:val="24"/>
        </w:rPr>
        <w:t>5</w:t>
      </w:r>
      <w:r>
        <w:rPr>
          <w:rFonts w:hint="eastAsia"/>
          <w:sz w:val="24"/>
        </w:rPr>
        <w:t>个（见图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）</w:t>
      </w:r>
      <w:r>
        <w:rPr>
          <w:rFonts w:ascii="宋体" w:hAnsi="宋体" w:hint="eastAsia"/>
          <w:sz w:val="24"/>
        </w:rPr>
        <w:t>。可原地扣杀，也可跳起扣杀。考生认为陪打员发来的球落点不佳时，可不扣杀该球，不计算其扣杀次数。</w:t>
      </w:r>
    </w:p>
    <w:p w:rsidR="00A04609" w:rsidRDefault="00B21BD6">
      <w:pPr>
        <w:rPr>
          <w:sz w:val="24"/>
        </w:rPr>
      </w:pPr>
      <w:r>
        <w:rPr>
          <w:rFonts w:ascii="宋体" w:hAnsi="宋体" w:hint="eastAsia"/>
          <w:sz w:val="24"/>
        </w:rPr>
        <w:t xml:space="preserve">    2.</w:t>
      </w:r>
      <w:r>
        <w:rPr>
          <w:rFonts w:ascii="宋体" w:hAnsi="宋体" w:hint="eastAsia"/>
          <w:sz w:val="24"/>
        </w:rPr>
        <w:t>球落点：在对方场区内距单打边线</w:t>
      </w:r>
      <w:r>
        <w:rPr>
          <w:rFonts w:ascii="宋体" w:hAnsi="宋体" w:hint="eastAsia"/>
          <w:sz w:val="24"/>
        </w:rPr>
        <w:t>100cm</w:t>
      </w:r>
      <w:r>
        <w:rPr>
          <w:rFonts w:ascii="宋体" w:hAnsi="宋体" w:hint="eastAsia"/>
          <w:sz w:val="24"/>
        </w:rPr>
        <w:t>区域内为有效球，如出现扣杀轻打等现象均为无效。</w:t>
      </w:r>
    </w:p>
    <w:p w:rsidR="00A04609" w:rsidRDefault="00B21BD6">
      <w:pPr>
        <w:rPr>
          <w:sz w:val="24"/>
        </w:rPr>
      </w:pPr>
      <w:r>
        <w:rPr>
          <w:rFonts w:ascii="宋体" w:hAnsi="宋体" w:hint="eastAsia"/>
          <w:sz w:val="24"/>
        </w:rPr>
        <w:t xml:space="preserve">    3.</w:t>
      </w:r>
      <w:r>
        <w:rPr>
          <w:rFonts w:ascii="宋体" w:hAnsi="宋体" w:hint="eastAsia"/>
          <w:sz w:val="24"/>
        </w:rPr>
        <w:t>要求：扣杀球是把高球在尽量高的击球点上扣下去，击球弧线直</w:t>
      </w:r>
      <w:r>
        <w:rPr>
          <w:rFonts w:ascii="宋体" w:hAnsi="宋体" w:hint="eastAsia"/>
          <w:sz w:val="24"/>
        </w:rPr>
        <w:t>.</w:t>
      </w:r>
      <w:r>
        <w:rPr>
          <w:rFonts w:ascii="宋体" w:hAnsi="宋体" w:hint="eastAsia"/>
          <w:sz w:val="24"/>
        </w:rPr>
        <w:t>力量大，击球瞬间需要大力将球扣下去。</w:t>
      </w:r>
    </w:p>
    <w:p w:rsidR="00A04609" w:rsidRDefault="00B21BD6">
      <w:pPr>
        <w:rPr>
          <w:sz w:val="24"/>
        </w:rPr>
      </w:pPr>
      <w:r>
        <w:rPr>
          <w:noProof/>
          <w:sz w:val="24"/>
        </w:rPr>
        <w:drawing>
          <wp:inline distT="0" distB="0" distL="114300" distR="114300">
            <wp:extent cx="3431540" cy="2497455"/>
            <wp:effectExtent l="0" t="0" r="12700" b="190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431540" cy="2497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</w:rPr>
        <w:t>图</w:t>
      </w:r>
      <w:r>
        <w:rPr>
          <w:rFonts w:hint="eastAsia"/>
          <w:sz w:val="24"/>
        </w:rPr>
        <w:t>3</w:t>
      </w:r>
    </w:p>
    <w:p w:rsidR="00A04609" w:rsidRDefault="00A04609">
      <w:pPr>
        <w:ind w:firstLineChars="196" w:firstLine="551"/>
        <w:rPr>
          <w:b/>
          <w:bCs/>
          <w:sz w:val="28"/>
          <w:szCs w:val="28"/>
        </w:rPr>
      </w:pPr>
    </w:p>
    <w:p w:rsidR="00A04609" w:rsidRDefault="00B21BD6">
      <w:pPr>
        <w:rPr>
          <w:b/>
          <w:bCs/>
          <w:sz w:val="28"/>
        </w:rPr>
      </w:pPr>
      <w:r>
        <w:rPr>
          <w:rFonts w:hint="eastAsia"/>
          <w:b/>
          <w:bCs/>
          <w:sz w:val="28"/>
        </w:rPr>
        <w:t>（四）两点吊两点：</w:t>
      </w:r>
      <w:r>
        <w:rPr>
          <w:rFonts w:hint="eastAsia"/>
          <w:b/>
          <w:bCs/>
          <w:sz w:val="28"/>
        </w:rPr>
        <w:t>10</w:t>
      </w:r>
      <w:r>
        <w:rPr>
          <w:rFonts w:hint="eastAsia"/>
          <w:b/>
          <w:bCs/>
          <w:sz w:val="28"/>
        </w:rPr>
        <w:t>分</w:t>
      </w:r>
    </w:p>
    <w:p w:rsidR="00A04609" w:rsidRDefault="00B21BD6">
      <w:pPr>
        <w:ind w:firstLineChars="200" w:firstLine="480"/>
        <w:rPr>
          <w:sz w:val="24"/>
        </w:rPr>
      </w:pPr>
      <w:r>
        <w:rPr>
          <w:rFonts w:hint="eastAsia"/>
          <w:sz w:val="24"/>
        </w:rPr>
        <w:t>1.</w:t>
      </w:r>
      <w:r>
        <w:rPr>
          <w:rFonts w:hint="eastAsia"/>
          <w:sz w:val="24"/>
        </w:rPr>
        <w:t>方法：考生两人为一组做两点吊两点练习，吊球者在后场两个点将球吊至对方网前的两个点上，挑球者将球挑至对方后场的两个点上，在击完球后须快速回中心位置。每考生须做吊球、挑球各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分钟。</w:t>
      </w:r>
    </w:p>
    <w:p w:rsidR="00A04609" w:rsidRDefault="00B21BD6">
      <w:pPr>
        <w:ind w:firstLineChars="200" w:firstLine="480"/>
        <w:rPr>
          <w:sz w:val="24"/>
        </w:rPr>
      </w:pPr>
      <w:r>
        <w:rPr>
          <w:rFonts w:hint="eastAsia"/>
          <w:sz w:val="24"/>
        </w:rPr>
        <w:t>2.</w:t>
      </w:r>
      <w:r>
        <w:rPr>
          <w:rFonts w:hint="eastAsia"/>
          <w:sz w:val="24"/>
        </w:rPr>
        <w:t>要求：吊球下落速度快，落点刁钻；挑球必须将球挑得又高又远，落点准确；完成吊球和挑球后必须回中心位置。</w:t>
      </w:r>
    </w:p>
    <w:p w:rsidR="00A04609" w:rsidRDefault="00B21BD6">
      <w:pPr>
        <w:ind w:firstLineChars="200" w:firstLine="480"/>
        <w:rPr>
          <w:sz w:val="24"/>
        </w:rPr>
      </w:pPr>
      <w:r>
        <w:rPr>
          <w:rFonts w:hint="eastAsia"/>
          <w:sz w:val="24"/>
        </w:rPr>
        <w:t>3.</w:t>
      </w:r>
      <w:r>
        <w:rPr>
          <w:rFonts w:hint="eastAsia"/>
          <w:sz w:val="24"/>
        </w:rPr>
        <w:t>评分标准：</w:t>
      </w:r>
    </w:p>
    <w:p w:rsidR="00A04609" w:rsidRDefault="00B21BD6">
      <w:pPr>
        <w:ind w:firstLineChars="200" w:firstLine="480"/>
        <w:rPr>
          <w:sz w:val="24"/>
        </w:rPr>
      </w:pPr>
      <w:r>
        <w:rPr>
          <w:rFonts w:hint="eastAsia"/>
          <w:sz w:val="24"/>
        </w:rPr>
        <w:t>差：</w:t>
      </w:r>
      <w:r>
        <w:rPr>
          <w:rFonts w:hint="eastAsia"/>
          <w:sz w:val="24"/>
        </w:rPr>
        <w:t>0</w:t>
      </w:r>
      <w:r>
        <w:rPr>
          <w:rFonts w:hint="eastAsia"/>
          <w:sz w:val="24"/>
        </w:rPr>
        <w:t>～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分</w:t>
      </w:r>
    </w:p>
    <w:p w:rsidR="00A04609" w:rsidRDefault="00B21BD6">
      <w:pPr>
        <w:ind w:firstLineChars="200" w:firstLine="480"/>
        <w:rPr>
          <w:sz w:val="24"/>
        </w:rPr>
      </w:pPr>
      <w:r>
        <w:rPr>
          <w:rFonts w:hint="eastAsia"/>
          <w:sz w:val="24"/>
        </w:rPr>
        <w:lastRenderedPageBreak/>
        <w:t>吊球、挑球的失误率很高，动作有明显错误。</w:t>
      </w:r>
    </w:p>
    <w:p w:rsidR="00A04609" w:rsidRDefault="00B21BD6">
      <w:pPr>
        <w:ind w:firstLineChars="200" w:firstLine="480"/>
        <w:rPr>
          <w:sz w:val="24"/>
        </w:rPr>
      </w:pPr>
      <w:r>
        <w:rPr>
          <w:rFonts w:hint="eastAsia"/>
          <w:sz w:val="24"/>
        </w:rPr>
        <w:t>中：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～</w:t>
      </w:r>
      <w:r>
        <w:rPr>
          <w:rFonts w:hint="eastAsia"/>
          <w:sz w:val="24"/>
        </w:rPr>
        <w:t>5</w:t>
      </w:r>
      <w:r>
        <w:rPr>
          <w:rFonts w:hint="eastAsia"/>
          <w:sz w:val="24"/>
        </w:rPr>
        <w:t>分</w:t>
      </w:r>
    </w:p>
    <w:p w:rsidR="00A04609" w:rsidRDefault="00B21BD6">
      <w:pPr>
        <w:ind w:firstLineChars="200" w:firstLine="480"/>
        <w:rPr>
          <w:sz w:val="24"/>
        </w:rPr>
      </w:pPr>
      <w:r>
        <w:rPr>
          <w:rFonts w:hint="eastAsia"/>
          <w:sz w:val="24"/>
        </w:rPr>
        <w:t>吊球下落速度慢，落点不准确；挑球无法挑到底线；完成吊球和挑球后没有回中心位置。</w:t>
      </w:r>
      <w:r>
        <w:rPr>
          <w:rFonts w:hint="eastAsia"/>
          <w:sz w:val="24"/>
        </w:rPr>
        <w:t xml:space="preserve">  </w:t>
      </w:r>
    </w:p>
    <w:p w:rsidR="00A04609" w:rsidRDefault="00B21BD6">
      <w:pPr>
        <w:ind w:firstLineChars="200" w:firstLine="480"/>
        <w:rPr>
          <w:sz w:val="24"/>
        </w:rPr>
      </w:pPr>
      <w:r>
        <w:rPr>
          <w:rFonts w:hint="eastAsia"/>
          <w:sz w:val="24"/>
        </w:rPr>
        <w:t>良：</w:t>
      </w:r>
      <w:r>
        <w:rPr>
          <w:rFonts w:hint="eastAsia"/>
          <w:sz w:val="24"/>
        </w:rPr>
        <w:t>6</w:t>
      </w:r>
      <w:r>
        <w:rPr>
          <w:rFonts w:hint="eastAsia"/>
          <w:sz w:val="24"/>
        </w:rPr>
        <w:t>～</w:t>
      </w:r>
      <w:r>
        <w:rPr>
          <w:rFonts w:hint="eastAsia"/>
          <w:sz w:val="24"/>
        </w:rPr>
        <w:t>8</w:t>
      </w:r>
      <w:r>
        <w:rPr>
          <w:rFonts w:hint="eastAsia"/>
          <w:sz w:val="24"/>
        </w:rPr>
        <w:t>分</w:t>
      </w:r>
    </w:p>
    <w:p w:rsidR="00A04609" w:rsidRDefault="00B21BD6">
      <w:pPr>
        <w:ind w:firstLineChars="200" w:firstLine="480"/>
        <w:rPr>
          <w:sz w:val="24"/>
        </w:rPr>
      </w:pPr>
      <w:r>
        <w:rPr>
          <w:rFonts w:hint="eastAsia"/>
          <w:sz w:val="24"/>
        </w:rPr>
        <w:t>吊球下落速度不够快，落点不够准确；挑球基本能挑到底线，但不够高；完成吊球和挑球后能回中心，但移动范围不够大。</w:t>
      </w:r>
      <w:r>
        <w:rPr>
          <w:rFonts w:hint="eastAsia"/>
          <w:sz w:val="24"/>
        </w:rPr>
        <w:t xml:space="preserve"> </w:t>
      </w:r>
    </w:p>
    <w:p w:rsidR="00A04609" w:rsidRDefault="00B21BD6">
      <w:pPr>
        <w:ind w:firstLineChars="200" w:firstLine="480"/>
        <w:rPr>
          <w:sz w:val="24"/>
        </w:rPr>
      </w:pPr>
      <w:r>
        <w:rPr>
          <w:rFonts w:hint="eastAsia"/>
          <w:sz w:val="24"/>
        </w:rPr>
        <w:t>优：</w:t>
      </w:r>
      <w:r>
        <w:rPr>
          <w:rFonts w:hint="eastAsia"/>
          <w:sz w:val="24"/>
        </w:rPr>
        <w:t>9</w:t>
      </w:r>
      <w:r>
        <w:rPr>
          <w:rFonts w:hint="eastAsia"/>
          <w:sz w:val="24"/>
        </w:rPr>
        <w:t>～</w:t>
      </w:r>
      <w:r>
        <w:rPr>
          <w:rFonts w:hint="eastAsia"/>
          <w:sz w:val="24"/>
        </w:rPr>
        <w:t>10</w:t>
      </w:r>
      <w:r>
        <w:rPr>
          <w:rFonts w:hint="eastAsia"/>
          <w:sz w:val="24"/>
        </w:rPr>
        <w:t>分</w:t>
      </w:r>
    </w:p>
    <w:p w:rsidR="00A04609" w:rsidRDefault="00B21BD6">
      <w:pPr>
        <w:ind w:firstLineChars="200" w:firstLine="480"/>
        <w:rPr>
          <w:sz w:val="24"/>
        </w:rPr>
      </w:pPr>
      <w:r>
        <w:rPr>
          <w:rFonts w:hint="eastAsia"/>
          <w:sz w:val="24"/>
        </w:rPr>
        <w:t>吊球下落速度快，落点刁钻；挑球挑得又高又远；完成吊球和挑球后能迅速回中心位置。</w:t>
      </w:r>
    </w:p>
    <w:p w:rsidR="00A04609" w:rsidRDefault="00B21BD6">
      <w:pPr>
        <w:rPr>
          <w:b/>
          <w:bCs/>
          <w:sz w:val="28"/>
        </w:rPr>
      </w:pPr>
      <w:r>
        <w:rPr>
          <w:rFonts w:hint="eastAsia"/>
          <w:b/>
          <w:bCs/>
          <w:sz w:val="28"/>
        </w:rPr>
        <w:t>（五）实战比赛</w:t>
      </w:r>
      <w:r>
        <w:rPr>
          <w:rFonts w:hint="eastAsia"/>
          <w:b/>
          <w:bCs/>
          <w:sz w:val="28"/>
        </w:rPr>
        <w:t>：</w:t>
      </w:r>
      <w:r>
        <w:rPr>
          <w:rFonts w:hint="eastAsia"/>
          <w:b/>
          <w:bCs/>
          <w:sz w:val="28"/>
        </w:rPr>
        <w:t>60</w:t>
      </w:r>
      <w:r>
        <w:rPr>
          <w:rFonts w:hint="eastAsia"/>
          <w:b/>
          <w:bCs/>
          <w:sz w:val="28"/>
        </w:rPr>
        <w:t>分</w:t>
      </w:r>
    </w:p>
    <w:p w:rsidR="00A04609" w:rsidRDefault="00B21BD6">
      <w:pPr>
        <w:ind w:firstLineChars="200" w:firstLine="480"/>
        <w:rPr>
          <w:sz w:val="24"/>
        </w:rPr>
      </w:pPr>
      <w:r>
        <w:rPr>
          <w:rFonts w:hint="eastAsia"/>
          <w:sz w:val="24"/>
        </w:rPr>
        <w:t>1.</w:t>
      </w:r>
      <w:r>
        <w:rPr>
          <w:rFonts w:hint="eastAsia"/>
          <w:sz w:val="24"/>
        </w:rPr>
        <w:t>方法：考生进行单打实战比赛，原则上打一局，比赛对手由考评长指派，裁判由考评员担任。</w:t>
      </w:r>
    </w:p>
    <w:p w:rsidR="00A04609" w:rsidRDefault="00B21BD6">
      <w:pPr>
        <w:ind w:firstLineChars="200" w:firstLine="480"/>
        <w:rPr>
          <w:sz w:val="24"/>
        </w:rPr>
      </w:pPr>
      <w:r>
        <w:rPr>
          <w:rFonts w:hint="eastAsia"/>
          <w:sz w:val="24"/>
        </w:rPr>
        <w:t>2.</w:t>
      </w:r>
      <w:r>
        <w:rPr>
          <w:rFonts w:hint="eastAsia"/>
          <w:sz w:val="24"/>
        </w:rPr>
        <w:t>要求：考生必须认真比赛，发挥技、战术水平，服从裁判的判决，争取优异成绩。</w:t>
      </w:r>
    </w:p>
    <w:p w:rsidR="00A04609" w:rsidRDefault="00B21BD6">
      <w:pPr>
        <w:ind w:firstLineChars="200" w:firstLine="480"/>
        <w:rPr>
          <w:sz w:val="24"/>
        </w:rPr>
      </w:pPr>
      <w:r>
        <w:rPr>
          <w:rFonts w:hint="eastAsia"/>
          <w:sz w:val="24"/>
        </w:rPr>
        <w:t>3.</w:t>
      </w:r>
      <w:r>
        <w:rPr>
          <w:rFonts w:hint="eastAsia"/>
          <w:sz w:val="24"/>
        </w:rPr>
        <w:t>评分标准：</w:t>
      </w:r>
    </w:p>
    <w:p w:rsidR="00A04609" w:rsidRDefault="00B21BD6">
      <w:pPr>
        <w:ind w:firstLineChars="200" w:firstLine="480"/>
        <w:rPr>
          <w:sz w:val="24"/>
        </w:rPr>
      </w:pPr>
      <w:r>
        <w:rPr>
          <w:rFonts w:hint="eastAsia"/>
          <w:sz w:val="24"/>
        </w:rPr>
        <w:t>差：</w:t>
      </w:r>
      <w:r>
        <w:rPr>
          <w:rFonts w:hint="eastAsia"/>
          <w:sz w:val="24"/>
        </w:rPr>
        <w:t>0-</w:t>
      </w:r>
      <w:r>
        <w:rPr>
          <w:rFonts w:hint="eastAsia"/>
          <w:sz w:val="24"/>
        </w:rPr>
        <w:t>～</w:t>
      </w:r>
      <w:r>
        <w:rPr>
          <w:rFonts w:hint="eastAsia"/>
          <w:sz w:val="24"/>
        </w:rPr>
        <w:t>30</w:t>
      </w:r>
    </w:p>
    <w:p w:rsidR="00A04609" w:rsidRDefault="00B21BD6">
      <w:pPr>
        <w:ind w:firstLineChars="200" w:firstLine="480"/>
        <w:rPr>
          <w:sz w:val="24"/>
        </w:rPr>
      </w:pPr>
      <w:r>
        <w:rPr>
          <w:rFonts w:hint="eastAsia"/>
          <w:sz w:val="24"/>
        </w:rPr>
        <w:t>攻守技术差，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判断能力差，技、战术意识及运用差。</w:t>
      </w:r>
    </w:p>
    <w:p w:rsidR="00A04609" w:rsidRDefault="00B21BD6">
      <w:pPr>
        <w:ind w:firstLineChars="200" w:firstLine="480"/>
        <w:rPr>
          <w:sz w:val="24"/>
        </w:rPr>
      </w:pPr>
      <w:r>
        <w:rPr>
          <w:rFonts w:hint="eastAsia"/>
          <w:sz w:val="24"/>
        </w:rPr>
        <w:t>中：</w:t>
      </w:r>
      <w:r>
        <w:rPr>
          <w:rFonts w:hint="eastAsia"/>
          <w:sz w:val="24"/>
        </w:rPr>
        <w:t>31</w:t>
      </w:r>
      <w:r>
        <w:rPr>
          <w:rFonts w:hint="eastAsia"/>
          <w:sz w:val="24"/>
        </w:rPr>
        <w:t>～</w:t>
      </w:r>
      <w:r>
        <w:rPr>
          <w:rFonts w:hint="eastAsia"/>
          <w:sz w:val="24"/>
        </w:rPr>
        <w:t>40</w:t>
      </w:r>
    </w:p>
    <w:p w:rsidR="00A04609" w:rsidRDefault="00B21BD6">
      <w:pPr>
        <w:ind w:firstLineChars="200" w:firstLine="480"/>
        <w:rPr>
          <w:sz w:val="24"/>
        </w:rPr>
      </w:pPr>
      <w:r>
        <w:rPr>
          <w:rFonts w:hint="eastAsia"/>
          <w:sz w:val="24"/>
        </w:rPr>
        <w:t>攻守技术不全面，判断能力一般，技、战术意识及运用一般。</w:t>
      </w:r>
    </w:p>
    <w:p w:rsidR="00A04609" w:rsidRDefault="00B21BD6">
      <w:pPr>
        <w:ind w:firstLineChars="200" w:firstLine="480"/>
        <w:rPr>
          <w:sz w:val="24"/>
        </w:rPr>
      </w:pPr>
      <w:r>
        <w:rPr>
          <w:rFonts w:hint="eastAsia"/>
          <w:sz w:val="24"/>
        </w:rPr>
        <w:t>良：</w:t>
      </w:r>
      <w:r>
        <w:rPr>
          <w:rFonts w:hint="eastAsia"/>
          <w:sz w:val="24"/>
        </w:rPr>
        <w:t>41</w:t>
      </w:r>
      <w:r>
        <w:rPr>
          <w:rFonts w:hint="eastAsia"/>
          <w:sz w:val="24"/>
        </w:rPr>
        <w:t>～</w:t>
      </w:r>
      <w:r>
        <w:rPr>
          <w:rFonts w:hint="eastAsia"/>
          <w:sz w:val="24"/>
        </w:rPr>
        <w:t>50</w:t>
      </w:r>
    </w:p>
    <w:p w:rsidR="00A04609" w:rsidRDefault="00B21BD6">
      <w:pPr>
        <w:ind w:firstLineChars="200" w:firstLine="480"/>
        <w:rPr>
          <w:sz w:val="24"/>
        </w:rPr>
      </w:pPr>
      <w:r>
        <w:rPr>
          <w:rFonts w:hint="eastAsia"/>
          <w:sz w:val="24"/>
        </w:rPr>
        <w:t>攻守技术比较全面，判断能力比较强，技、战术意识较强，运用较合理。</w:t>
      </w:r>
    </w:p>
    <w:p w:rsidR="00A04609" w:rsidRDefault="00B21BD6">
      <w:pPr>
        <w:ind w:firstLineChars="200" w:firstLine="480"/>
        <w:rPr>
          <w:sz w:val="24"/>
        </w:rPr>
      </w:pPr>
      <w:r>
        <w:rPr>
          <w:rFonts w:hint="eastAsia"/>
          <w:sz w:val="24"/>
        </w:rPr>
        <w:t>优：</w:t>
      </w:r>
      <w:r>
        <w:rPr>
          <w:rFonts w:hint="eastAsia"/>
          <w:sz w:val="24"/>
        </w:rPr>
        <w:t>51</w:t>
      </w:r>
      <w:r>
        <w:rPr>
          <w:rFonts w:hint="eastAsia"/>
          <w:sz w:val="24"/>
        </w:rPr>
        <w:t>～</w:t>
      </w:r>
      <w:r>
        <w:rPr>
          <w:rFonts w:hint="eastAsia"/>
          <w:sz w:val="24"/>
        </w:rPr>
        <w:t>60</w:t>
      </w:r>
    </w:p>
    <w:p w:rsidR="00A04609" w:rsidRDefault="00B21BD6">
      <w:pPr>
        <w:ind w:firstLineChars="200" w:firstLine="480"/>
        <w:rPr>
          <w:sz w:val="24"/>
        </w:rPr>
      </w:pPr>
      <w:r>
        <w:rPr>
          <w:rFonts w:hint="eastAsia"/>
          <w:sz w:val="24"/>
        </w:rPr>
        <w:t>攻守技术全面，判断能力强，技、战术意识强，运用合理。</w:t>
      </w:r>
    </w:p>
    <w:p w:rsidR="00A04609" w:rsidRDefault="00B21BD6">
      <w:pPr>
        <w:rPr>
          <w:b/>
          <w:sz w:val="28"/>
          <w:szCs w:val="28"/>
        </w:rPr>
      </w:pPr>
      <w:r>
        <w:rPr>
          <w:rFonts w:hint="eastAsia"/>
          <w:b/>
          <w:color w:val="FF0000"/>
          <w:sz w:val="28"/>
          <w:szCs w:val="28"/>
        </w:rPr>
        <w:t xml:space="preserve">   </w:t>
      </w:r>
      <w:r>
        <w:rPr>
          <w:rFonts w:hint="eastAsia"/>
          <w:b/>
          <w:sz w:val="28"/>
          <w:szCs w:val="28"/>
        </w:rPr>
        <w:t>三、名次排序：</w:t>
      </w:r>
    </w:p>
    <w:p w:rsidR="00A04609" w:rsidRDefault="00B21BD6">
      <w:pPr>
        <w:ind w:firstLineChars="200" w:firstLine="480"/>
        <w:rPr>
          <w:sz w:val="24"/>
        </w:rPr>
      </w:pPr>
      <w:r>
        <w:rPr>
          <w:rFonts w:hint="eastAsia"/>
          <w:sz w:val="24"/>
        </w:rPr>
        <w:t>（一）</w:t>
      </w:r>
      <w:r>
        <w:rPr>
          <w:rFonts w:hint="eastAsia"/>
          <w:sz w:val="24"/>
        </w:rPr>
        <w:t>按</w:t>
      </w:r>
      <w:r>
        <w:rPr>
          <w:rFonts w:hint="eastAsia"/>
          <w:sz w:val="24"/>
        </w:rPr>
        <w:t>测</w:t>
      </w:r>
      <w:r>
        <w:rPr>
          <w:rFonts w:hint="eastAsia"/>
          <w:sz w:val="24"/>
        </w:rPr>
        <w:t>试</w:t>
      </w:r>
      <w:r>
        <w:rPr>
          <w:rFonts w:hint="eastAsia"/>
          <w:sz w:val="24"/>
        </w:rPr>
        <w:t>总</w:t>
      </w:r>
      <w:r>
        <w:rPr>
          <w:rFonts w:hint="eastAsia"/>
          <w:sz w:val="24"/>
        </w:rPr>
        <w:t>得分高低</w:t>
      </w:r>
      <w:r>
        <w:rPr>
          <w:rFonts w:hint="eastAsia"/>
          <w:sz w:val="24"/>
        </w:rPr>
        <w:t>依次</w:t>
      </w:r>
      <w:r>
        <w:rPr>
          <w:rFonts w:hint="eastAsia"/>
          <w:sz w:val="24"/>
        </w:rPr>
        <w:t>排序，得分高</w:t>
      </w:r>
      <w:r>
        <w:rPr>
          <w:rFonts w:hint="eastAsia"/>
          <w:sz w:val="24"/>
        </w:rPr>
        <w:t>者</w:t>
      </w:r>
      <w:r>
        <w:rPr>
          <w:rFonts w:hint="eastAsia"/>
          <w:sz w:val="24"/>
        </w:rPr>
        <w:t>名次列前。</w:t>
      </w:r>
    </w:p>
    <w:p w:rsidR="00A04609" w:rsidRDefault="00B21BD6">
      <w:pPr>
        <w:ind w:firstLineChars="200" w:firstLine="480"/>
        <w:rPr>
          <w:sz w:val="24"/>
        </w:rPr>
      </w:pPr>
      <w:r>
        <w:rPr>
          <w:rFonts w:hint="eastAsia"/>
          <w:sz w:val="24"/>
        </w:rPr>
        <w:t>（二）</w:t>
      </w:r>
      <w:r>
        <w:rPr>
          <w:rFonts w:hint="eastAsia"/>
          <w:sz w:val="24"/>
        </w:rPr>
        <w:t>如</w:t>
      </w:r>
      <w:r>
        <w:rPr>
          <w:rFonts w:hint="eastAsia"/>
          <w:sz w:val="24"/>
        </w:rPr>
        <w:t>总</w:t>
      </w:r>
      <w:r>
        <w:rPr>
          <w:rFonts w:hint="eastAsia"/>
          <w:sz w:val="24"/>
        </w:rPr>
        <w:t>得分相等：</w:t>
      </w:r>
    </w:p>
    <w:p w:rsidR="00A04609" w:rsidRDefault="00B21BD6">
      <w:pPr>
        <w:ind w:firstLineChars="200" w:firstLine="480"/>
        <w:rPr>
          <w:sz w:val="24"/>
        </w:rPr>
      </w:pPr>
      <w:r>
        <w:rPr>
          <w:rFonts w:hint="eastAsia"/>
          <w:sz w:val="24"/>
        </w:rPr>
        <w:t>1.</w:t>
      </w:r>
      <w:r>
        <w:rPr>
          <w:rFonts w:hint="eastAsia"/>
          <w:sz w:val="24"/>
        </w:rPr>
        <w:t>按</w:t>
      </w:r>
      <w:r>
        <w:rPr>
          <w:rFonts w:hint="eastAsia"/>
          <w:sz w:val="24"/>
        </w:rPr>
        <w:t>实战</w:t>
      </w:r>
      <w:r>
        <w:rPr>
          <w:rFonts w:hint="eastAsia"/>
          <w:sz w:val="24"/>
        </w:rPr>
        <w:t>比赛胜负排序，胜者名次列前。</w:t>
      </w:r>
    </w:p>
    <w:p w:rsidR="00A04609" w:rsidRDefault="00B21BD6">
      <w:pPr>
        <w:rPr>
          <w:sz w:val="24"/>
        </w:rPr>
      </w:pPr>
      <w:r>
        <w:rPr>
          <w:rFonts w:hint="eastAsia"/>
          <w:sz w:val="24"/>
        </w:rPr>
        <w:t xml:space="preserve">    2.</w:t>
      </w:r>
      <w:r>
        <w:rPr>
          <w:rFonts w:hint="eastAsia"/>
          <w:sz w:val="24"/>
        </w:rPr>
        <w:t>若实战比赛仍</w:t>
      </w:r>
      <w:r>
        <w:rPr>
          <w:rFonts w:hint="eastAsia"/>
          <w:sz w:val="24"/>
        </w:rPr>
        <w:t>无法排出名次，则由考评组再安排相应比赛定名次。</w:t>
      </w:r>
    </w:p>
    <w:p w:rsidR="00A04609" w:rsidRDefault="00A04609">
      <w:pPr>
        <w:rPr>
          <w:color w:val="FF0000"/>
        </w:rPr>
      </w:pPr>
    </w:p>
    <w:sectPr w:rsidR="00A04609">
      <w:headerReference w:type="default" r:id="rId11"/>
      <w:footerReference w:type="defaul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21BD6" w:rsidRDefault="00B21BD6">
      <w:r>
        <w:separator/>
      </w:r>
    </w:p>
  </w:endnote>
  <w:endnote w:type="continuationSeparator" w:id="0">
    <w:p w:rsidR="00B21BD6" w:rsidRDefault="00B21B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iti SC Medium">
    <w:panose1 w:val="00000000000000000000"/>
    <w:charset w:val="80"/>
    <w:family w:val="auto"/>
    <w:pitch w:val="variable"/>
    <w:sig w:usb0="8000002F" w:usb1="0807004A" w:usb2="00000010" w:usb3="00000000" w:csb0="003E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04609" w:rsidRDefault="00B21BD6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A04609" w:rsidRDefault="00B21BD6"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 xmlns:wpsCustomData="http://www.wps.cn/officeDocument/2013/wpsCustomData"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zSVju0AAAAAUBAAAPAAAAAAAAAAEAIAAA&#10;ACIAAABkcnMvZG93bnJldi54bWxQSwECFAAUAAAACACHTuJAXtCZFRQCAAATBAAADgAAAAAAAAAB&#10;ACAAAAAfAQAAZHJzL2Uyb0RvYy54bWxQSwUGAAAAAAYABgBZAQAAp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 w:eastAsia="宋体"/>
                        <w:sz w:val="18"/>
                        <w:lang w:eastAsia="zh-CN"/>
                      </w:rPr>
                    </w:pP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21BD6" w:rsidRDefault="00B21BD6">
      <w:r>
        <w:separator/>
      </w:r>
    </w:p>
  </w:footnote>
  <w:footnote w:type="continuationSeparator" w:id="0">
    <w:p w:rsidR="00B21BD6" w:rsidRDefault="00B21B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04609" w:rsidRDefault="00A04609">
    <w:pPr>
      <w:pStyle w:val="a7"/>
      <w:pBdr>
        <w:bottom w:val="none" w:sz="0" w:space="1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B1313F"/>
    <w:multiLevelType w:val="multilevel"/>
    <w:tmpl w:val="12B1313F"/>
    <w:lvl w:ilvl="0">
      <w:start w:val="1"/>
      <w:numFmt w:val="decimal"/>
      <w:lvlText w:val="%1．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1200"/>
        </w:tabs>
        <w:ind w:left="1200" w:hanging="420"/>
      </w:pPr>
    </w:lvl>
    <w:lvl w:ilvl="2">
      <w:start w:val="1"/>
      <w:numFmt w:val="lowerRoman"/>
      <w:lvlText w:val="%3."/>
      <w:lvlJc w:val="right"/>
      <w:pPr>
        <w:tabs>
          <w:tab w:val="left" w:pos="1620"/>
        </w:tabs>
        <w:ind w:left="1620" w:hanging="420"/>
      </w:pPr>
    </w:lvl>
    <w:lvl w:ilvl="3">
      <w:start w:val="1"/>
      <w:numFmt w:val="decimal"/>
      <w:lvlText w:val="%4."/>
      <w:lvlJc w:val="left"/>
      <w:pPr>
        <w:tabs>
          <w:tab w:val="left" w:pos="2040"/>
        </w:tabs>
        <w:ind w:left="2040" w:hanging="420"/>
      </w:pPr>
    </w:lvl>
    <w:lvl w:ilvl="4">
      <w:start w:val="1"/>
      <w:numFmt w:val="lowerLetter"/>
      <w:lvlText w:val="%5)"/>
      <w:lvlJc w:val="left"/>
      <w:pPr>
        <w:tabs>
          <w:tab w:val="left" w:pos="2460"/>
        </w:tabs>
        <w:ind w:left="2460" w:hanging="420"/>
      </w:pPr>
    </w:lvl>
    <w:lvl w:ilvl="5">
      <w:start w:val="1"/>
      <w:numFmt w:val="lowerRoman"/>
      <w:lvlText w:val="%6."/>
      <w:lvlJc w:val="right"/>
      <w:pPr>
        <w:tabs>
          <w:tab w:val="left" w:pos="2880"/>
        </w:tabs>
        <w:ind w:left="2880" w:hanging="420"/>
      </w:pPr>
    </w:lvl>
    <w:lvl w:ilvl="6">
      <w:start w:val="1"/>
      <w:numFmt w:val="decimal"/>
      <w:lvlText w:val="%7."/>
      <w:lvlJc w:val="left"/>
      <w:pPr>
        <w:tabs>
          <w:tab w:val="left" w:pos="3300"/>
        </w:tabs>
        <w:ind w:left="3300" w:hanging="420"/>
      </w:pPr>
    </w:lvl>
    <w:lvl w:ilvl="7">
      <w:start w:val="1"/>
      <w:numFmt w:val="lowerLetter"/>
      <w:lvlText w:val="%8)"/>
      <w:lvlJc w:val="left"/>
      <w:pPr>
        <w:tabs>
          <w:tab w:val="left" w:pos="3720"/>
        </w:tabs>
        <w:ind w:left="3720" w:hanging="420"/>
      </w:pPr>
    </w:lvl>
    <w:lvl w:ilvl="8">
      <w:start w:val="1"/>
      <w:numFmt w:val="lowerRoman"/>
      <w:lvlText w:val="%9."/>
      <w:lvlJc w:val="right"/>
      <w:pPr>
        <w:tabs>
          <w:tab w:val="left" w:pos="4140"/>
        </w:tabs>
        <w:ind w:left="4140" w:hanging="420"/>
      </w:pPr>
    </w:lvl>
  </w:abstractNum>
  <w:abstractNum w:abstractNumId="1" w15:restartNumberingAfterBreak="0">
    <w:nsid w:val="42630B61"/>
    <w:multiLevelType w:val="multilevel"/>
    <w:tmpl w:val="42630B61"/>
    <w:lvl w:ilvl="0">
      <w:start w:val="1"/>
      <w:numFmt w:val="japaneseCounting"/>
      <w:lvlText w:val="%1、"/>
      <w:lvlJc w:val="left"/>
      <w:pPr>
        <w:tabs>
          <w:tab w:val="left" w:pos="720"/>
        </w:tabs>
        <w:ind w:left="720" w:hanging="48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1080"/>
        </w:tabs>
        <w:ind w:left="1080" w:hanging="420"/>
      </w:pPr>
    </w:lvl>
    <w:lvl w:ilvl="2">
      <w:start w:val="1"/>
      <w:numFmt w:val="lowerRoman"/>
      <w:lvlText w:val="%3."/>
      <w:lvlJc w:val="right"/>
      <w:pPr>
        <w:tabs>
          <w:tab w:val="left" w:pos="1500"/>
        </w:tabs>
        <w:ind w:left="1500" w:hanging="420"/>
      </w:pPr>
    </w:lvl>
    <w:lvl w:ilvl="3">
      <w:start w:val="1"/>
      <w:numFmt w:val="decimal"/>
      <w:lvlText w:val="%4."/>
      <w:lvlJc w:val="left"/>
      <w:pPr>
        <w:tabs>
          <w:tab w:val="left" w:pos="1920"/>
        </w:tabs>
        <w:ind w:left="1920" w:hanging="420"/>
      </w:pPr>
    </w:lvl>
    <w:lvl w:ilvl="4">
      <w:start w:val="1"/>
      <w:numFmt w:val="lowerLetter"/>
      <w:lvlText w:val="%5)"/>
      <w:lvlJc w:val="left"/>
      <w:pPr>
        <w:tabs>
          <w:tab w:val="left" w:pos="2340"/>
        </w:tabs>
        <w:ind w:left="2340" w:hanging="420"/>
      </w:pPr>
    </w:lvl>
    <w:lvl w:ilvl="5">
      <w:start w:val="1"/>
      <w:numFmt w:val="lowerRoman"/>
      <w:lvlText w:val="%6."/>
      <w:lvlJc w:val="right"/>
      <w:pPr>
        <w:tabs>
          <w:tab w:val="left" w:pos="2760"/>
        </w:tabs>
        <w:ind w:left="2760" w:hanging="420"/>
      </w:pPr>
    </w:lvl>
    <w:lvl w:ilvl="6">
      <w:start w:val="1"/>
      <w:numFmt w:val="decimal"/>
      <w:lvlText w:val="%7."/>
      <w:lvlJc w:val="left"/>
      <w:pPr>
        <w:tabs>
          <w:tab w:val="left" w:pos="3180"/>
        </w:tabs>
        <w:ind w:left="3180" w:hanging="420"/>
      </w:pPr>
    </w:lvl>
    <w:lvl w:ilvl="7">
      <w:start w:val="1"/>
      <w:numFmt w:val="lowerLetter"/>
      <w:lvlText w:val="%8)"/>
      <w:lvlJc w:val="left"/>
      <w:pPr>
        <w:tabs>
          <w:tab w:val="left" w:pos="3600"/>
        </w:tabs>
        <w:ind w:left="3600" w:hanging="420"/>
      </w:pPr>
    </w:lvl>
    <w:lvl w:ilvl="8">
      <w:start w:val="1"/>
      <w:numFmt w:val="lowerRoman"/>
      <w:lvlText w:val="%9."/>
      <w:lvlJc w:val="right"/>
      <w:pPr>
        <w:tabs>
          <w:tab w:val="left" w:pos="4020"/>
        </w:tabs>
        <w:ind w:left="4020" w:hanging="4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540A5E6A"/>
    <w:rsid w:val="000448E0"/>
    <w:rsid w:val="006A345E"/>
    <w:rsid w:val="008A469A"/>
    <w:rsid w:val="0092638B"/>
    <w:rsid w:val="00A04609"/>
    <w:rsid w:val="00B21BD6"/>
    <w:rsid w:val="00B57231"/>
    <w:rsid w:val="00B674CC"/>
    <w:rsid w:val="00CE653F"/>
    <w:rsid w:val="0157579E"/>
    <w:rsid w:val="06634CBE"/>
    <w:rsid w:val="0E2F2485"/>
    <w:rsid w:val="10A512AD"/>
    <w:rsid w:val="11FF07D7"/>
    <w:rsid w:val="138C346B"/>
    <w:rsid w:val="14B67A97"/>
    <w:rsid w:val="157825A5"/>
    <w:rsid w:val="207D0E76"/>
    <w:rsid w:val="22CE26BB"/>
    <w:rsid w:val="26417AE4"/>
    <w:rsid w:val="271C5F42"/>
    <w:rsid w:val="31AB240B"/>
    <w:rsid w:val="4B4A6584"/>
    <w:rsid w:val="53600868"/>
    <w:rsid w:val="540A5E6A"/>
    <w:rsid w:val="54244CD5"/>
    <w:rsid w:val="544A6D80"/>
    <w:rsid w:val="57821014"/>
    <w:rsid w:val="613D3DFE"/>
    <w:rsid w:val="65A70268"/>
    <w:rsid w:val="68732579"/>
    <w:rsid w:val="72923364"/>
    <w:rsid w:val="7B9725D3"/>
    <w:rsid w:val="7EB47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5:docId w15:val="{DD21C7D8-810C-B24E-A7A3-0D6A19F114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eastAsia="宋体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Pr>
      <w:sz w:val="18"/>
      <w:szCs w:val="18"/>
    </w:rPr>
  </w:style>
  <w:style w:type="paragraph" w:styleId="a5">
    <w:name w:val="footer"/>
    <w:basedOn w:val="a"/>
    <w:link w:val="a6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qFormat/>
    <w:rPr>
      <w:rFonts w:eastAsia="宋体"/>
      <w:kern w:val="2"/>
      <w:sz w:val="18"/>
      <w:szCs w:val="18"/>
    </w:rPr>
  </w:style>
  <w:style w:type="character" w:customStyle="1" w:styleId="a6">
    <w:name w:val="页脚 字符"/>
    <w:basedOn w:val="a0"/>
    <w:link w:val="a5"/>
    <w:qFormat/>
    <w:rPr>
      <w:rFonts w:eastAsia="宋体"/>
      <w:kern w:val="2"/>
      <w:sz w:val="18"/>
      <w:szCs w:val="18"/>
    </w:rPr>
  </w:style>
  <w:style w:type="character" w:customStyle="1" w:styleId="a4">
    <w:name w:val="批注框文本 字符"/>
    <w:basedOn w:val="a0"/>
    <w:link w:val="a3"/>
    <w:qFormat/>
    <w:rPr>
      <w:rFonts w:eastAsia="宋体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298</Words>
  <Characters>1704</Characters>
  <Application>Microsoft Office Word</Application>
  <DocSecurity>0</DocSecurity>
  <Lines>14</Lines>
  <Paragraphs>3</Paragraphs>
  <ScaleCrop>false</ScaleCrop>
  <Company>小丑鱼资源网</Company>
  <LinksUpToDate>false</LinksUpToDate>
  <CharactersWithSpaces>1999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lyc</dc:creator>
  <cp:lastModifiedBy>Microsoft Office User</cp:lastModifiedBy>
  <cp:revision>4</cp:revision>
  <cp:lastPrinted>2018-01-18T03:00:00Z</cp:lastPrinted>
  <dcterms:created xsi:type="dcterms:W3CDTF">2016-01-25T07:01:00Z</dcterms:created>
  <dcterms:modified xsi:type="dcterms:W3CDTF">2019-01-17T07:47:00Z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